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CFFC" w14:textId="77777777" w:rsidR="005C5FDD" w:rsidRDefault="005C5FDD" w:rsidP="00B07CEE">
      <w:pPr>
        <w:pBdr>
          <w:bottom w:val="single" w:sz="6" w:space="1" w:color="auto"/>
        </w:pBdr>
        <w:ind w:left="426" w:hanging="426"/>
        <w:jc w:val="center"/>
        <w:rPr>
          <w:b/>
          <w:noProof/>
          <w:sz w:val="22"/>
          <w:szCs w:val="22"/>
          <w:lang w:eastAsia="en-GB"/>
        </w:rPr>
      </w:pPr>
    </w:p>
    <w:p w14:paraId="387268CD" w14:textId="50658281" w:rsidR="005A6AF1" w:rsidRDefault="0055693D" w:rsidP="00B07CEE">
      <w:pPr>
        <w:pBdr>
          <w:bottom w:val="single" w:sz="6" w:space="1" w:color="auto"/>
        </w:pBdr>
        <w:jc w:val="center"/>
        <w:rPr>
          <w:b/>
          <w:noProof/>
          <w:sz w:val="22"/>
          <w:szCs w:val="22"/>
          <w:lang w:eastAsia="en-GB"/>
        </w:rPr>
      </w:pPr>
      <w:r w:rsidRPr="001F3D96">
        <w:rPr>
          <w:b/>
          <w:noProof/>
          <w:sz w:val="22"/>
          <w:szCs w:val="22"/>
          <w:lang w:eastAsia="en-GB"/>
        </w:rPr>
        <w:t>MEETING OF THE</w:t>
      </w:r>
      <w:r w:rsidR="00611E34">
        <w:rPr>
          <w:b/>
          <w:noProof/>
          <w:sz w:val="22"/>
          <w:szCs w:val="22"/>
          <w:lang w:eastAsia="en-GB"/>
        </w:rPr>
        <w:t xml:space="preserve"> </w:t>
      </w:r>
      <w:r w:rsidR="00E9043B">
        <w:rPr>
          <w:b/>
          <w:noProof/>
          <w:sz w:val="22"/>
          <w:szCs w:val="22"/>
          <w:lang w:eastAsia="en-GB"/>
        </w:rPr>
        <w:t>SEARCH AND GOVERN</w:t>
      </w:r>
      <w:r w:rsidR="005D5F7F">
        <w:rPr>
          <w:b/>
          <w:noProof/>
          <w:sz w:val="22"/>
          <w:szCs w:val="22"/>
          <w:lang w:eastAsia="en-GB"/>
        </w:rPr>
        <w:t>A</w:t>
      </w:r>
      <w:r w:rsidR="00E9043B">
        <w:rPr>
          <w:b/>
          <w:noProof/>
          <w:sz w:val="22"/>
          <w:szCs w:val="22"/>
          <w:lang w:eastAsia="en-GB"/>
        </w:rPr>
        <w:t>NCE</w:t>
      </w:r>
      <w:r w:rsidR="00611E34">
        <w:rPr>
          <w:b/>
          <w:noProof/>
          <w:sz w:val="22"/>
          <w:szCs w:val="22"/>
          <w:lang w:eastAsia="en-GB"/>
        </w:rPr>
        <w:t xml:space="preserve"> </w:t>
      </w:r>
      <w:r w:rsidR="00A64979">
        <w:rPr>
          <w:b/>
          <w:noProof/>
          <w:sz w:val="22"/>
          <w:szCs w:val="22"/>
          <w:lang w:eastAsia="en-GB"/>
        </w:rPr>
        <w:t>COMMITTEE</w:t>
      </w:r>
    </w:p>
    <w:p w14:paraId="182B5153" w14:textId="0AA6E03E" w:rsidR="00ED3AF5" w:rsidRDefault="00016060" w:rsidP="00B07CEE">
      <w:pPr>
        <w:pBdr>
          <w:bottom w:val="single" w:sz="6" w:space="1" w:color="auto"/>
        </w:pBdr>
        <w:jc w:val="center"/>
        <w:rPr>
          <w:b/>
          <w:noProof/>
          <w:sz w:val="22"/>
          <w:szCs w:val="22"/>
          <w:lang w:eastAsia="en-GB"/>
        </w:rPr>
      </w:pPr>
      <w:r>
        <w:rPr>
          <w:b/>
          <w:noProof/>
          <w:sz w:val="22"/>
          <w:szCs w:val="22"/>
          <w:lang w:eastAsia="en-GB"/>
        </w:rPr>
        <w:t>Wednes</w:t>
      </w:r>
      <w:r w:rsidR="001C34EC">
        <w:rPr>
          <w:b/>
          <w:noProof/>
          <w:sz w:val="22"/>
          <w:szCs w:val="22"/>
          <w:lang w:eastAsia="en-GB"/>
        </w:rPr>
        <w:t xml:space="preserve">day </w:t>
      </w:r>
      <w:r w:rsidR="00B07CEE">
        <w:rPr>
          <w:b/>
          <w:noProof/>
          <w:sz w:val="22"/>
          <w:szCs w:val="22"/>
          <w:lang w:eastAsia="en-GB"/>
        </w:rPr>
        <w:t xml:space="preserve">19 November </w:t>
      </w:r>
      <w:r w:rsidR="00F2425A">
        <w:rPr>
          <w:b/>
          <w:noProof/>
          <w:sz w:val="22"/>
          <w:szCs w:val="22"/>
          <w:lang w:eastAsia="en-GB"/>
        </w:rPr>
        <w:t>202</w:t>
      </w:r>
      <w:r w:rsidR="005D5F7F">
        <w:rPr>
          <w:b/>
          <w:noProof/>
          <w:sz w:val="22"/>
          <w:szCs w:val="22"/>
          <w:lang w:eastAsia="en-GB"/>
        </w:rPr>
        <w:t>5</w:t>
      </w:r>
    </w:p>
    <w:p w14:paraId="52B122DA" w14:textId="4477E6C8" w:rsidR="00BE5632" w:rsidRDefault="00016060" w:rsidP="00B07CEE">
      <w:pPr>
        <w:pBdr>
          <w:bottom w:val="single" w:sz="6" w:space="1" w:color="auto"/>
        </w:pBdr>
        <w:jc w:val="center"/>
        <w:rPr>
          <w:b/>
          <w:noProof/>
          <w:sz w:val="22"/>
          <w:szCs w:val="22"/>
          <w:lang w:eastAsia="en-GB"/>
        </w:rPr>
      </w:pPr>
      <w:r>
        <w:rPr>
          <w:b/>
          <w:noProof/>
          <w:sz w:val="22"/>
          <w:szCs w:val="22"/>
          <w:lang w:eastAsia="en-GB"/>
        </w:rPr>
        <w:t>6.00pm</w:t>
      </w:r>
      <w:r w:rsidR="001C34EC">
        <w:rPr>
          <w:b/>
          <w:noProof/>
          <w:sz w:val="22"/>
          <w:szCs w:val="22"/>
          <w:lang w:eastAsia="en-GB"/>
        </w:rPr>
        <w:t xml:space="preserve"> to </w:t>
      </w:r>
      <w:r>
        <w:rPr>
          <w:b/>
          <w:noProof/>
          <w:sz w:val="22"/>
          <w:szCs w:val="22"/>
          <w:lang w:eastAsia="en-GB"/>
        </w:rPr>
        <w:t>7.15pm</w:t>
      </w:r>
    </w:p>
    <w:p w14:paraId="30D80AC3" w14:textId="77777777" w:rsidR="00142FC4" w:rsidRDefault="00142FC4" w:rsidP="00B07CEE">
      <w:pPr>
        <w:pBdr>
          <w:bottom w:val="single" w:sz="6" w:space="1" w:color="auto"/>
        </w:pBdr>
        <w:jc w:val="center"/>
        <w:rPr>
          <w:b/>
          <w:noProof/>
          <w:sz w:val="22"/>
          <w:szCs w:val="22"/>
          <w:lang w:eastAsia="en-GB"/>
        </w:rPr>
      </w:pPr>
    </w:p>
    <w:p w14:paraId="04238B28" w14:textId="13CDDF2D" w:rsidR="00142FC4" w:rsidRDefault="00142FC4" w:rsidP="00B07CEE">
      <w:pPr>
        <w:pBdr>
          <w:bottom w:val="single" w:sz="6" w:space="1" w:color="auto"/>
        </w:pBdr>
        <w:jc w:val="center"/>
        <w:rPr>
          <w:b/>
          <w:noProof/>
          <w:sz w:val="22"/>
          <w:szCs w:val="22"/>
          <w:lang w:eastAsia="en-GB"/>
        </w:rPr>
      </w:pPr>
      <w:r>
        <w:rPr>
          <w:b/>
          <w:noProof/>
          <w:sz w:val="22"/>
          <w:szCs w:val="22"/>
          <w:lang w:eastAsia="en-GB"/>
        </w:rPr>
        <w:t>Room 422, 4</w:t>
      </w:r>
      <w:r w:rsidRPr="00142FC4">
        <w:rPr>
          <w:b/>
          <w:noProof/>
          <w:sz w:val="22"/>
          <w:szCs w:val="22"/>
          <w:vertAlign w:val="superscript"/>
          <w:lang w:eastAsia="en-GB"/>
        </w:rPr>
        <w:t>th</w:t>
      </w:r>
      <w:r>
        <w:rPr>
          <w:b/>
          <w:noProof/>
          <w:sz w:val="22"/>
          <w:szCs w:val="22"/>
          <w:lang w:eastAsia="en-GB"/>
        </w:rPr>
        <w:t xml:space="preserve"> Floor, Croydon Campus</w:t>
      </w:r>
    </w:p>
    <w:p w14:paraId="55516F7E" w14:textId="77777777" w:rsidR="001C34EC" w:rsidRDefault="001C34EC" w:rsidP="00B07CEE">
      <w:pPr>
        <w:pBdr>
          <w:bottom w:val="single" w:sz="6" w:space="1" w:color="auto"/>
        </w:pBdr>
        <w:jc w:val="center"/>
        <w:rPr>
          <w:b/>
          <w:noProof/>
          <w:sz w:val="22"/>
          <w:szCs w:val="22"/>
          <w:lang w:eastAsia="en-GB"/>
        </w:rPr>
      </w:pPr>
    </w:p>
    <w:p w14:paraId="40540B31" w14:textId="77777777" w:rsidR="00BE5632" w:rsidRDefault="00BE5632" w:rsidP="00B07CEE">
      <w:pPr>
        <w:pBdr>
          <w:bottom w:val="single" w:sz="6" w:space="1" w:color="auto"/>
        </w:pBdr>
        <w:jc w:val="center"/>
        <w:rPr>
          <w:b/>
          <w:noProof/>
          <w:sz w:val="22"/>
          <w:szCs w:val="22"/>
          <w:lang w:eastAsia="en-GB"/>
        </w:rPr>
      </w:pPr>
    </w:p>
    <w:p w14:paraId="1239E2CF" w14:textId="77777777" w:rsidR="00ED3AF5" w:rsidRDefault="00ED3AF5" w:rsidP="00B07CEE">
      <w:pPr>
        <w:ind w:right="396"/>
        <w:jc w:val="center"/>
        <w:rPr>
          <w:rFonts w:cs="Arial"/>
          <w:b/>
          <w:sz w:val="22"/>
          <w:szCs w:val="22"/>
        </w:rPr>
      </w:pPr>
    </w:p>
    <w:p w14:paraId="51BEE6D4" w14:textId="3F29684C" w:rsidR="00ED3AF5" w:rsidRPr="00ED3AF5" w:rsidRDefault="00ED3AF5" w:rsidP="00B07CEE">
      <w:pPr>
        <w:ind w:right="396"/>
        <w:jc w:val="center"/>
        <w:rPr>
          <w:rFonts w:cs="Arial"/>
          <w:b/>
          <w:sz w:val="22"/>
          <w:szCs w:val="22"/>
        </w:rPr>
      </w:pPr>
      <w:r w:rsidRPr="00ED3AF5">
        <w:rPr>
          <w:rFonts w:cs="Arial"/>
          <w:b/>
          <w:sz w:val="22"/>
          <w:szCs w:val="22"/>
        </w:rPr>
        <w:t>MINUTES</w:t>
      </w:r>
    </w:p>
    <w:p w14:paraId="23AA45BC" w14:textId="77777777" w:rsidR="00ED3AF5" w:rsidRPr="00A868B6" w:rsidRDefault="00ED3AF5" w:rsidP="00B07CEE">
      <w:pPr>
        <w:ind w:right="396"/>
        <w:jc w:val="center"/>
        <w:rPr>
          <w:rFonts w:cs="Arial"/>
          <w:sz w:val="22"/>
          <w:szCs w:val="22"/>
        </w:rPr>
      </w:pPr>
    </w:p>
    <w:p w14:paraId="08BA700D" w14:textId="711C9623" w:rsidR="004B4200" w:rsidRDefault="00F8718C" w:rsidP="00B07CEE">
      <w:pPr>
        <w:jc w:val="both"/>
        <w:rPr>
          <w:rFonts w:cs="Arial"/>
          <w:sz w:val="22"/>
          <w:szCs w:val="22"/>
        </w:rPr>
      </w:pPr>
      <w:r>
        <w:rPr>
          <w:rFonts w:cs="Arial"/>
          <w:b/>
          <w:sz w:val="22"/>
          <w:szCs w:val="22"/>
        </w:rPr>
        <w:t>Present</w:t>
      </w:r>
      <w:r w:rsidR="00ED3AF5" w:rsidRPr="00A868B6">
        <w:rPr>
          <w:rFonts w:cs="Arial"/>
          <w:sz w:val="22"/>
          <w:szCs w:val="22"/>
        </w:rPr>
        <w:t>:</w:t>
      </w:r>
      <w:r w:rsidR="00ED3AF5" w:rsidRPr="00A868B6">
        <w:rPr>
          <w:rFonts w:cs="Arial"/>
          <w:sz w:val="22"/>
          <w:szCs w:val="22"/>
        </w:rPr>
        <w:tab/>
      </w:r>
      <w:r w:rsidR="00ED3AF5" w:rsidRPr="00A868B6">
        <w:rPr>
          <w:rFonts w:cs="Arial"/>
          <w:sz w:val="22"/>
          <w:szCs w:val="22"/>
        </w:rPr>
        <w:tab/>
      </w:r>
      <w:r w:rsidR="00ED3AF5" w:rsidRPr="00A868B6">
        <w:rPr>
          <w:rFonts w:cs="Arial"/>
          <w:sz w:val="22"/>
          <w:szCs w:val="22"/>
        </w:rPr>
        <w:tab/>
      </w:r>
      <w:r w:rsidR="00827319">
        <w:rPr>
          <w:rFonts w:cs="Arial"/>
          <w:sz w:val="22"/>
          <w:szCs w:val="22"/>
        </w:rPr>
        <w:t>Michael Cutbill</w:t>
      </w:r>
      <w:r w:rsidR="004B4200">
        <w:rPr>
          <w:rFonts w:cs="Arial"/>
          <w:sz w:val="22"/>
          <w:szCs w:val="22"/>
        </w:rPr>
        <w:t xml:space="preserve"> (Chair)</w:t>
      </w:r>
    </w:p>
    <w:p w14:paraId="4C5A4A89" w14:textId="52118EFC" w:rsidR="00827319" w:rsidRDefault="00827319" w:rsidP="00B07CEE">
      <w:pPr>
        <w:ind w:left="2160" w:firstLine="720"/>
        <w:jc w:val="both"/>
        <w:rPr>
          <w:rFonts w:cs="Arial"/>
          <w:sz w:val="22"/>
          <w:szCs w:val="22"/>
        </w:rPr>
      </w:pPr>
      <w:r>
        <w:rPr>
          <w:rFonts w:cs="Arial"/>
          <w:sz w:val="22"/>
          <w:szCs w:val="22"/>
        </w:rPr>
        <w:t>Caireen Mitchell (Principal &amp; CEO)</w:t>
      </w:r>
      <w:r w:rsidRPr="00D96946">
        <w:rPr>
          <w:rFonts w:cs="Arial"/>
          <w:sz w:val="22"/>
          <w:szCs w:val="22"/>
        </w:rPr>
        <w:t xml:space="preserve"> </w:t>
      </w:r>
    </w:p>
    <w:p w14:paraId="1A315C96" w14:textId="5CD7E976" w:rsidR="00B07CEE" w:rsidRDefault="00827319" w:rsidP="00B07CE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B07CEE">
        <w:rPr>
          <w:rFonts w:cs="Arial"/>
          <w:sz w:val="22"/>
          <w:szCs w:val="22"/>
        </w:rPr>
        <w:t>Val Shawcross</w:t>
      </w:r>
    </w:p>
    <w:p w14:paraId="587FABEB" w14:textId="128BD9DB" w:rsidR="00827319" w:rsidRDefault="00827319" w:rsidP="00B07CEE">
      <w:pPr>
        <w:ind w:left="2160" w:firstLine="720"/>
        <w:jc w:val="both"/>
        <w:rPr>
          <w:rFonts w:cs="Arial"/>
          <w:sz w:val="22"/>
          <w:szCs w:val="22"/>
        </w:rPr>
      </w:pPr>
      <w:r>
        <w:rPr>
          <w:rFonts w:cs="Arial"/>
          <w:sz w:val="22"/>
          <w:szCs w:val="22"/>
        </w:rPr>
        <w:t>Louise Cretton</w:t>
      </w:r>
    </w:p>
    <w:p w14:paraId="4D6A7270" w14:textId="77777777" w:rsidR="00E278AA" w:rsidRDefault="00827319" w:rsidP="00B07CEE">
      <w:pPr>
        <w:ind w:left="2160" w:firstLine="720"/>
        <w:jc w:val="both"/>
        <w:rPr>
          <w:rFonts w:cs="Arial"/>
          <w:sz w:val="22"/>
          <w:szCs w:val="22"/>
        </w:rPr>
      </w:pPr>
      <w:r>
        <w:rPr>
          <w:rFonts w:cs="Arial"/>
          <w:sz w:val="22"/>
          <w:szCs w:val="22"/>
        </w:rPr>
        <w:t xml:space="preserve">Maria </w:t>
      </w:r>
      <w:r w:rsidR="00D572EA">
        <w:rPr>
          <w:rFonts w:cs="Arial"/>
          <w:sz w:val="22"/>
          <w:szCs w:val="22"/>
        </w:rPr>
        <w:t>Glasscock</w:t>
      </w:r>
    </w:p>
    <w:p w14:paraId="4F336A5D" w14:textId="662B095D" w:rsidR="00670DBD" w:rsidRDefault="00E278AA" w:rsidP="00B07CEE">
      <w:pPr>
        <w:ind w:left="2160" w:firstLine="720"/>
        <w:jc w:val="both"/>
        <w:rPr>
          <w:rFonts w:cs="Arial"/>
          <w:sz w:val="22"/>
          <w:szCs w:val="22"/>
        </w:rPr>
      </w:pPr>
      <w:r>
        <w:rPr>
          <w:rFonts w:cs="Arial"/>
          <w:sz w:val="22"/>
          <w:szCs w:val="22"/>
        </w:rPr>
        <w:t>Frederick Law</w:t>
      </w:r>
      <w:r w:rsidR="00A97DCC">
        <w:rPr>
          <w:rFonts w:cs="Arial"/>
          <w:sz w:val="22"/>
          <w:szCs w:val="22"/>
        </w:rPr>
        <w:tab/>
      </w:r>
    </w:p>
    <w:p w14:paraId="575114C3" w14:textId="40E5F121" w:rsidR="00ED3AF5" w:rsidRPr="00A25B1A" w:rsidRDefault="00A25B1A" w:rsidP="00B07CEE">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234604">
        <w:rPr>
          <w:rFonts w:cs="Arial"/>
          <w:sz w:val="22"/>
          <w:szCs w:val="22"/>
        </w:rPr>
        <w:tab/>
      </w:r>
    </w:p>
    <w:p w14:paraId="23A52FEF" w14:textId="3EF557A1" w:rsidR="00663206" w:rsidRDefault="00F8718C" w:rsidP="00B07CEE">
      <w:pPr>
        <w:ind w:left="2880" w:hanging="2880"/>
        <w:jc w:val="both"/>
        <w:rPr>
          <w:rFonts w:cs="Arial"/>
          <w:sz w:val="22"/>
          <w:szCs w:val="22"/>
        </w:rPr>
      </w:pPr>
      <w:r>
        <w:rPr>
          <w:rFonts w:cs="Arial"/>
          <w:b/>
          <w:sz w:val="22"/>
          <w:szCs w:val="22"/>
        </w:rPr>
        <w:t>Clerk</w:t>
      </w:r>
      <w:r w:rsidR="00ED3AF5" w:rsidRPr="00ED3AF5">
        <w:rPr>
          <w:rFonts w:cs="Arial"/>
          <w:b/>
          <w:sz w:val="22"/>
          <w:szCs w:val="22"/>
        </w:rPr>
        <w:t>:</w:t>
      </w:r>
      <w:r w:rsidR="00ED3AF5" w:rsidRPr="00A868B6">
        <w:rPr>
          <w:rFonts w:cs="Arial"/>
          <w:sz w:val="22"/>
          <w:szCs w:val="22"/>
        </w:rPr>
        <w:tab/>
      </w:r>
      <w:r w:rsidR="00142FC4">
        <w:rPr>
          <w:rFonts w:cs="Arial"/>
          <w:sz w:val="22"/>
          <w:szCs w:val="22"/>
        </w:rPr>
        <w:t>Jacqueline Mutibwa</w:t>
      </w:r>
      <w:r w:rsidR="00670DBD">
        <w:rPr>
          <w:rFonts w:cs="Arial"/>
          <w:sz w:val="22"/>
          <w:szCs w:val="22"/>
        </w:rPr>
        <w:t>, Director of Governance</w:t>
      </w:r>
    </w:p>
    <w:p w14:paraId="6F80322A" w14:textId="3F0EDEC7" w:rsidR="00B07CEE" w:rsidRPr="00B07CEE" w:rsidRDefault="00B07CEE" w:rsidP="00B07CEE">
      <w:pPr>
        <w:ind w:left="2880" w:hanging="2880"/>
        <w:jc w:val="both"/>
        <w:rPr>
          <w:rFonts w:cs="Arial"/>
          <w:b/>
          <w:bCs/>
          <w:sz w:val="22"/>
          <w:szCs w:val="22"/>
        </w:rPr>
      </w:pPr>
      <w:r>
        <w:rPr>
          <w:rFonts w:cs="Arial"/>
          <w:b/>
          <w:sz w:val="22"/>
          <w:szCs w:val="22"/>
        </w:rPr>
        <w:t>In attendance:</w:t>
      </w:r>
      <w:r>
        <w:rPr>
          <w:rFonts w:cs="Arial"/>
          <w:b/>
          <w:bCs/>
          <w:sz w:val="22"/>
          <w:szCs w:val="22"/>
        </w:rPr>
        <w:tab/>
      </w:r>
      <w:r w:rsidRPr="00B07CEE">
        <w:rPr>
          <w:rFonts w:cs="Arial"/>
          <w:sz w:val="22"/>
          <w:szCs w:val="22"/>
        </w:rPr>
        <w:t>Aliya Davis, Executive Office Manager</w:t>
      </w:r>
    </w:p>
    <w:p w14:paraId="7F3AAAF0" w14:textId="77777777" w:rsidR="00077BFD" w:rsidRPr="00F8718C" w:rsidRDefault="00077BFD" w:rsidP="00B07CEE">
      <w:pPr>
        <w:jc w:val="both"/>
        <w:rPr>
          <w:rFonts w:cs="Arial"/>
          <w:b/>
          <w:sz w:val="22"/>
          <w:szCs w:val="22"/>
          <w:u w:val="single"/>
        </w:rPr>
      </w:pPr>
    </w:p>
    <w:tbl>
      <w:tblPr>
        <w:tblStyle w:val="TableGrid"/>
        <w:tblW w:w="5265" w:type="pct"/>
        <w:tblInd w:w="-289" w:type="dxa"/>
        <w:tblLook w:val="04A0" w:firstRow="1" w:lastRow="0" w:firstColumn="1" w:lastColumn="0" w:noHBand="0" w:noVBand="1"/>
      </w:tblPr>
      <w:tblGrid>
        <w:gridCol w:w="604"/>
        <w:gridCol w:w="8890"/>
      </w:tblGrid>
      <w:tr w:rsidR="002B0E63" w:rsidRPr="00C40206" w14:paraId="62440C8B" w14:textId="77777777" w:rsidTr="00E278AA">
        <w:tc>
          <w:tcPr>
            <w:tcW w:w="318" w:type="pct"/>
          </w:tcPr>
          <w:p w14:paraId="7F2F48D0" w14:textId="4624216E" w:rsidR="002B0E63" w:rsidRPr="004973C4" w:rsidRDefault="002B0E63" w:rsidP="00B07CEE">
            <w:pPr>
              <w:jc w:val="both"/>
              <w:rPr>
                <w:rFonts w:ascii="Arial" w:hAnsi="Arial" w:cs="Arial"/>
                <w:b/>
                <w:sz w:val="24"/>
              </w:rPr>
            </w:pPr>
            <w:r w:rsidRPr="004973C4">
              <w:rPr>
                <w:rFonts w:ascii="Arial" w:hAnsi="Arial" w:cs="Arial"/>
                <w:b/>
                <w:sz w:val="24"/>
              </w:rPr>
              <w:t>No.</w:t>
            </w:r>
          </w:p>
        </w:tc>
        <w:tc>
          <w:tcPr>
            <w:tcW w:w="4682" w:type="pct"/>
          </w:tcPr>
          <w:p w14:paraId="31CEB9EB" w14:textId="77777777" w:rsidR="002B0E63" w:rsidRPr="004973C4" w:rsidRDefault="002B0E63" w:rsidP="00B07CEE">
            <w:pPr>
              <w:jc w:val="both"/>
              <w:rPr>
                <w:rFonts w:ascii="Arial" w:hAnsi="Arial" w:cs="Arial"/>
                <w:b/>
                <w:sz w:val="24"/>
              </w:rPr>
            </w:pPr>
            <w:r w:rsidRPr="004973C4">
              <w:rPr>
                <w:rFonts w:ascii="Arial" w:hAnsi="Arial" w:cs="Arial"/>
                <w:b/>
                <w:sz w:val="24"/>
              </w:rPr>
              <w:t>Item</w:t>
            </w:r>
          </w:p>
          <w:p w14:paraId="5409429B" w14:textId="35770384" w:rsidR="00570F01" w:rsidRPr="004973C4" w:rsidRDefault="00570F01" w:rsidP="00B07CEE">
            <w:pPr>
              <w:jc w:val="both"/>
              <w:rPr>
                <w:rFonts w:ascii="Arial" w:hAnsi="Arial" w:cs="Arial"/>
                <w:b/>
                <w:sz w:val="24"/>
              </w:rPr>
            </w:pPr>
          </w:p>
        </w:tc>
      </w:tr>
      <w:tr w:rsidR="002B0E63" w:rsidRPr="00741D61" w14:paraId="4092BA62" w14:textId="77777777" w:rsidTr="00E278AA">
        <w:tc>
          <w:tcPr>
            <w:tcW w:w="318" w:type="pct"/>
          </w:tcPr>
          <w:p w14:paraId="67A213C7" w14:textId="647D19D2" w:rsidR="002B0E63" w:rsidRPr="00670DBD" w:rsidRDefault="002B0E63" w:rsidP="00B07CEE">
            <w:pPr>
              <w:pStyle w:val="ListParagraph"/>
              <w:numPr>
                <w:ilvl w:val="0"/>
                <w:numId w:val="1"/>
              </w:numPr>
              <w:jc w:val="both"/>
              <w:rPr>
                <w:rFonts w:cs="Arial"/>
                <w:b/>
              </w:rPr>
            </w:pPr>
          </w:p>
        </w:tc>
        <w:tc>
          <w:tcPr>
            <w:tcW w:w="4682" w:type="pct"/>
          </w:tcPr>
          <w:p w14:paraId="4FDD9D9F" w14:textId="7FFAFB7C" w:rsidR="002B0E63" w:rsidRPr="00142FC4" w:rsidRDefault="002B0E63" w:rsidP="00B07CEE">
            <w:pPr>
              <w:jc w:val="both"/>
              <w:rPr>
                <w:rFonts w:ascii="Arial" w:hAnsi="Arial" w:cs="Arial"/>
                <w:b/>
                <w:sz w:val="24"/>
              </w:rPr>
            </w:pPr>
            <w:r w:rsidRPr="00142FC4">
              <w:rPr>
                <w:rFonts w:ascii="Arial" w:hAnsi="Arial" w:cs="Arial"/>
                <w:b/>
                <w:sz w:val="24"/>
              </w:rPr>
              <w:t>A</w:t>
            </w:r>
            <w:r w:rsidR="00142FC4">
              <w:rPr>
                <w:rFonts w:ascii="Arial" w:hAnsi="Arial" w:cs="Arial"/>
                <w:b/>
                <w:sz w:val="24"/>
              </w:rPr>
              <w:t>POLOGIES FOR ABSENCE</w:t>
            </w:r>
          </w:p>
          <w:p w14:paraId="04895E49" w14:textId="77777777" w:rsidR="00663206" w:rsidRPr="00142FC4" w:rsidRDefault="00663206" w:rsidP="00B07CEE">
            <w:pPr>
              <w:jc w:val="both"/>
              <w:rPr>
                <w:rFonts w:ascii="Arial" w:hAnsi="Arial" w:cs="Arial"/>
                <w:b/>
                <w:sz w:val="24"/>
              </w:rPr>
            </w:pPr>
          </w:p>
          <w:p w14:paraId="1BC31B68" w14:textId="77AAACD2" w:rsidR="002B0E63" w:rsidRPr="00142FC4" w:rsidRDefault="00B07CEE" w:rsidP="00B07CEE">
            <w:pPr>
              <w:jc w:val="both"/>
              <w:rPr>
                <w:rFonts w:ascii="Arial" w:hAnsi="Arial" w:cs="Arial"/>
                <w:sz w:val="24"/>
              </w:rPr>
            </w:pPr>
            <w:r>
              <w:rPr>
                <w:rFonts w:ascii="Arial" w:hAnsi="Arial" w:cs="Arial"/>
                <w:sz w:val="24"/>
              </w:rPr>
              <w:t>No apologies for absence were noted.</w:t>
            </w:r>
          </w:p>
          <w:p w14:paraId="2B3587A7" w14:textId="1A8C4D65" w:rsidR="002B0E63" w:rsidRPr="00142FC4" w:rsidRDefault="002B0E63" w:rsidP="00B07CEE">
            <w:pPr>
              <w:jc w:val="both"/>
              <w:rPr>
                <w:rFonts w:ascii="Arial" w:hAnsi="Arial" w:cs="Arial"/>
                <w:i/>
                <w:sz w:val="24"/>
              </w:rPr>
            </w:pPr>
          </w:p>
        </w:tc>
      </w:tr>
      <w:tr w:rsidR="002B0E63" w:rsidRPr="00741D61" w14:paraId="072307D4" w14:textId="77777777" w:rsidTr="00E278AA">
        <w:tc>
          <w:tcPr>
            <w:tcW w:w="318" w:type="pct"/>
          </w:tcPr>
          <w:p w14:paraId="58051C30" w14:textId="3923E41D" w:rsidR="002B0E63" w:rsidRPr="00670DBD" w:rsidRDefault="002B0E63" w:rsidP="00B07CEE">
            <w:pPr>
              <w:pStyle w:val="ListParagraph"/>
              <w:numPr>
                <w:ilvl w:val="0"/>
                <w:numId w:val="1"/>
              </w:numPr>
              <w:jc w:val="both"/>
              <w:rPr>
                <w:rFonts w:cs="Arial"/>
                <w:b/>
              </w:rPr>
            </w:pPr>
          </w:p>
        </w:tc>
        <w:tc>
          <w:tcPr>
            <w:tcW w:w="4682" w:type="pct"/>
          </w:tcPr>
          <w:p w14:paraId="16D52ED6" w14:textId="226DFE26" w:rsidR="002B0E63" w:rsidRPr="00142FC4" w:rsidRDefault="002B0E63" w:rsidP="00B07CEE">
            <w:pPr>
              <w:jc w:val="both"/>
              <w:rPr>
                <w:rFonts w:ascii="Arial" w:hAnsi="Arial" w:cs="Arial"/>
                <w:b/>
                <w:sz w:val="24"/>
              </w:rPr>
            </w:pPr>
            <w:r w:rsidRPr="00142FC4">
              <w:rPr>
                <w:rFonts w:ascii="Arial" w:hAnsi="Arial" w:cs="Arial"/>
                <w:b/>
                <w:sz w:val="24"/>
              </w:rPr>
              <w:t>D</w:t>
            </w:r>
            <w:r w:rsidR="00142FC4">
              <w:rPr>
                <w:rFonts w:ascii="Arial" w:hAnsi="Arial" w:cs="Arial"/>
                <w:b/>
                <w:sz w:val="24"/>
              </w:rPr>
              <w:t>ECLARATIONS OF INTEREST</w:t>
            </w:r>
          </w:p>
          <w:p w14:paraId="2CE3572E" w14:textId="77777777" w:rsidR="004B4200" w:rsidRPr="00142FC4" w:rsidRDefault="004B4200" w:rsidP="00B07CEE">
            <w:pPr>
              <w:jc w:val="both"/>
              <w:rPr>
                <w:rFonts w:ascii="Arial" w:hAnsi="Arial" w:cs="Arial"/>
                <w:sz w:val="24"/>
              </w:rPr>
            </w:pPr>
          </w:p>
          <w:p w14:paraId="2577F653" w14:textId="08E4AD5B" w:rsidR="002B0E63" w:rsidRPr="00142FC4" w:rsidRDefault="00B07CEE" w:rsidP="00B07CEE">
            <w:pPr>
              <w:jc w:val="both"/>
              <w:rPr>
                <w:rFonts w:ascii="Arial" w:hAnsi="Arial" w:cs="Arial"/>
                <w:sz w:val="24"/>
              </w:rPr>
            </w:pPr>
            <w:r>
              <w:rPr>
                <w:rFonts w:ascii="Arial" w:hAnsi="Arial" w:cs="Arial"/>
                <w:sz w:val="24"/>
              </w:rPr>
              <w:t>No</w:t>
            </w:r>
            <w:r w:rsidR="001C34EC" w:rsidRPr="00142FC4">
              <w:rPr>
                <w:rFonts w:ascii="Arial" w:hAnsi="Arial" w:cs="Arial"/>
                <w:sz w:val="24"/>
              </w:rPr>
              <w:t xml:space="preserve"> n</w:t>
            </w:r>
            <w:r>
              <w:rPr>
                <w:rFonts w:ascii="Arial" w:hAnsi="Arial" w:cs="Arial"/>
                <w:sz w:val="24"/>
              </w:rPr>
              <w:t>ew</w:t>
            </w:r>
            <w:r w:rsidR="001C34EC" w:rsidRPr="00142FC4">
              <w:rPr>
                <w:rFonts w:ascii="Arial" w:hAnsi="Arial" w:cs="Arial"/>
                <w:sz w:val="24"/>
              </w:rPr>
              <w:t xml:space="preserve"> declarations of interest</w:t>
            </w:r>
            <w:r>
              <w:rPr>
                <w:rFonts w:ascii="Arial" w:hAnsi="Arial" w:cs="Arial"/>
                <w:sz w:val="24"/>
              </w:rPr>
              <w:t xml:space="preserve"> were made.</w:t>
            </w:r>
          </w:p>
          <w:p w14:paraId="0B7296A5" w14:textId="4BE7E897" w:rsidR="001C34EC" w:rsidRPr="00142FC4" w:rsidRDefault="001C34EC" w:rsidP="00B07CEE">
            <w:pPr>
              <w:pStyle w:val="ListParagraph"/>
              <w:ind w:left="447"/>
              <w:jc w:val="both"/>
              <w:rPr>
                <w:rFonts w:ascii="Arial" w:hAnsi="Arial" w:cs="Arial"/>
                <w:sz w:val="24"/>
                <w:szCs w:val="24"/>
              </w:rPr>
            </w:pPr>
          </w:p>
        </w:tc>
      </w:tr>
      <w:tr w:rsidR="00142FC4" w:rsidRPr="00741D61" w14:paraId="7493FA52" w14:textId="77777777" w:rsidTr="00E278AA">
        <w:tc>
          <w:tcPr>
            <w:tcW w:w="318" w:type="pct"/>
          </w:tcPr>
          <w:p w14:paraId="08F2C128" w14:textId="77777777" w:rsidR="00142FC4" w:rsidRPr="00670DBD" w:rsidRDefault="00142FC4" w:rsidP="00B07CEE">
            <w:pPr>
              <w:pStyle w:val="ListParagraph"/>
              <w:numPr>
                <w:ilvl w:val="0"/>
                <w:numId w:val="1"/>
              </w:numPr>
              <w:jc w:val="both"/>
              <w:rPr>
                <w:rFonts w:cs="Arial"/>
                <w:b/>
              </w:rPr>
            </w:pPr>
          </w:p>
        </w:tc>
        <w:tc>
          <w:tcPr>
            <w:tcW w:w="4682" w:type="pct"/>
          </w:tcPr>
          <w:p w14:paraId="5139B850" w14:textId="77777777" w:rsidR="00142FC4" w:rsidRPr="00917958" w:rsidRDefault="00142FC4" w:rsidP="00B07CEE">
            <w:pPr>
              <w:rPr>
                <w:rFonts w:ascii="Arial" w:hAnsi="Arial" w:cs="Arial"/>
                <w:b/>
                <w:sz w:val="24"/>
              </w:rPr>
            </w:pPr>
            <w:r w:rsidRPr="00917958">
              <w:rPr>
                <w:rFonts w:ascii="Arial" w:hAnsi="Arial" w:cs="Arial"/>
                <w:b/>
                <w:sz w:val="24"/>
              </w:rPr>
              <w:t>MINUTES AND MATTERS ARISING</w:t>
            </w:r>
          </w:p>
          <w:p w14:paraId="2E60C6E1" w14:textId="77777777" w:rsidR="00142FC4" w:rsidRPr="00917958" w:rsidRDefault="00142FC4" w:rsidP="00B07CEE">
            <w:pPr>
              <w:rPr>
                <w:rFonts w:ascii="Arial" w:hAnsi="Arial" w:cs="Arial"/>
                <w:b/>
                <w:sz w:val="24"/>
              </w:rPr>
            </w:pPr>
          </w:p>
          <w:p w14:paraId="0972E2CA" w14:textId="70281976" w:rsidR="00917958" w:rsidRPr="00917958" w:rsidRDefault="00917958" w:rsidP="00B07CEE">
            <w:pPr>
              <w:rPr>
                <w:rFonts w:ascii="Arial" w:hAnsi="Arial" w:cs="Arial"/>
                <w:bCs/>
                <w:sz w:val="24"/>
              </w:rPr>
            </w:pPr>
            <w:r w:rsidRPr="00917958">
              <w:rPr>
                <w:rFonts w:ascii="Arial" w:hAnsi="Arial" w:cs="Arial"/>
                <w:bCs/>
                <w:sz w:val="24"/>
              </w:rPr>
              <w:t xml:space="preserve">The minutes of the meeting held on </w:t>
            </w:r>
            <w:r w:rsidR="00B07CEE">
              <w:rPr>
                <w:rFonts w:ascii="Arial" w:hAnsi="Arial" w:cs="Arial"/>
                <w:bCs/>
                <w:sz w:val="24"/>
              </w:rPr>
              <w:t>2</w:t>
            </w:r>
            <w:r w:rsidRPr="00917958">
              <w:rPr>
                <w:rFonts w:ascii="Arial" w:hAnsi="Arial" w:cs="Arial"/>
                <w:bCs/>
                <w:sz w:val="24"/>
              </w:rPr>
              <w:t xml:space="preserve">5 </w:t>
            </w:r>
            <w:r w:rsidR="00B07CEE">
              <w:rPr>
                <w:rFonts w:ascii="Arial" w:hAnsi="Arial" w:cs="Arial"/>
                <w:bCs/>
                <w:sz w:val="24"/>
              </w:rPr>
              <w:t>June</w:t>
            </w:r>
            <w:r w:rsidRPr="00917958">
              <w:rPr>
                <w:rFonts w:ascii="Arial" w:hAnsi="Arial" w:cs="Arial"/>
                <w:bCs/>
                <w:sz w:val="24"/>
              </w:rPr>
              <w:t xml:space="preserve"> 2025 were agreed as a correct record.</w:t>
            </w:r>
          </w:p>
          <w:p w14:paraId="63E8C9D6" w14:textId="298D1504" w:rsidR="00142FC4" w:rsidRPr="00142FC4" w:rsidRDefault="00142FC4" w:rsidP="00B07CEE">
            <w:pPr>
              <w:rPr>
                <w:rFonts w:cs="Arial"/>
                <w:b/>
                <w:sz w:val="24"/>
              </w:rPr>
            </w:pPr>
          </w:p>
        </w:tc>
      </w:tr>
      <w:tr w:rsidR="00142FC4" w:rsidRPr="00741D61" w14:paraId="7B7C5E8B" w14:textId="77777777" w:rsidTr="00E278AA">
        <w:tc>
          <w:tcPr>
            <w:tcW w:w="318" w:type="pct"/>
          </w:tcPr>
          <w:p w14:paraId="249510F2" w14:textId="77777777" w:rsidR="00142FC4" w:rsidRPr="00670DBD" w:rsidRDefault="00142FC4" w:rsidP="00B07CEE">
            <w:pPr>
              <w:pStyle w:val="ListParagraph"/>
              <w:numPr>
                <w:ilvl w:val="0"/>
                <w:numId w:val="1"/>
              </w:numPr>
              <w:jc w:val="both"/>
              <w:rPr>
                <w:rFonts w:cs="Arial"/>
                <w:b/>
              </w:rPr>
            </w:pPr>
          </w:p>
        </w:tc>
        <w:tc>
          <w:tcPr>
            <w:tcW w:w="4682" w:type="pct"/>
          </w:tcPr>
          <w:p w14:paraId="5EDDCF3D" w14:textId="77777777" w:rsidR="00142FC4" w:rsidRPr="00917958" w:rsidRDefault="00917958" w:rsidP="00B07CEE">
            <w:pPr>
              <w:jc w:val="both"/>
              <w:rPr>
                <w:rFonts w:ascii="Arial" w:hAnsi="Arial" w:cs="Arial"/>
                <w:b/>
                <w:sz w:val="24"/>
              </w:rPr>
            </w:pPr>
            <w:r w:rsidRPr="00917958">
              <w:rPr>
                <w:rFonts w:ascii="Arial" w:hAnsi="Arial" w:cs="Arial"/>
                <w:b/>
                <w:sz w:val="24"/>
              </w:rPr>
              <w:t>MATTERS ARISING FROM THE MINUTES</w:t>
            </w:r>
          </w:p>
          <w:p w14:paraId="3D768DE3" w14:textId="77777777" w:rsidR="00917958" w:rsidRPr="00917958" w:rsidRDefault="00917958" w:rsidP="00B07CEE">
            <w:pPr>
              <w:jc w:val="both"/>
              <w:rPr>
                <w:rFonts w:ascii="Arial" w:hAnsi="Arial" w:cs="Arial"/>
                <w:bCs/>
                <w:sz w:val="24"/>
              </w:rPr>
            </w:pPr>
          </w:p>
          <w:p w14:paraId="397C0BD9" w14:textId="77777777" w:rsidR="00917958" w:rsidRDefault="00917958" w:rsidP="00B07CEE">
            <w:pPr>
              <w:rPr>
                <w:rFonts w:ascii="Arial" w:hAnsi="Arial" w:cs="Arial"/>
                <w:sz w:val="24"/>
              </w:rPr>
            </w:pPr>
            <w:r w:rsidRPr="00917958">
              <w:rPr>
                <w:rFonts w:ascii="Arial" w:hAnsi="Arial" w:cs="Arial"/>
                <w:bCs/>
                <w:sz w:val="24"/>
              </w:rPr>
              <w:t xml:space="preserve">The Committee noted the update on matters arising from the previous meeting and that some actions had been completed but most were ongoing and to be completed by the next meeting in </w:t>
            </w:r>
            <w:r w:rsidR="00B07CEE">
              <w:rPr>
                <w:rFonts w:ascii="Arial" w:hAnsi="Arial" w:cs="Arial"/>
                <w:bCs/>
                <w:sz w:val="24"/>
              </w:rPr>
              <w:t>March</w:t>
            </w:r>
            <w:r w:rsidRPr="00917958">
              <w:rPr>
                <w:rFonts w:ascii="Arial" w:hAnsi="Arial" w:cs="Arial"/>
                <w:bCs/>
                <w:sz w:val="24"/>
              </w:rPr>
              <w:t xml:space="preserve"> 2025.  </w:t>
            </w:r>
            <w:r w:rsidR="00B07CEE">
              <w:rPr>
                <w:rFonts w:ascii="Arial" w:hAnsi="Arial" w:cs="Arial"/>
                <w:bCs/>
                <w:sz w:val="24"/>
              </w:rPr>
              <w:t xml:space="preserve">The </w:t>
            </w:r>
            <w:r w:rsidRPr="00917958">
              <w:rPr>
                <w:rFonts w:ascii="Arial" w:hAnsi="Arial" w:cs="Arial"/>
                <w:bCs/>
                <w:sz w:val="24"/>
              </w:rPr>
              <w:t xml:space="preserve">Standing Orders </w:t>
            </w:r>
            <w:r w:rsidR="00B07CEE" w:rsidRPr="00B07CEE">
              <w:rPr>
                <w:rFonts w:ascii="Arial" w:hAnsi="Arial" w:cs="Arial"/>
                <w:sz w:val="24"/>
              </w:rPr>
              <w:t>remain outstanding and will be prioritised for completion before March 2026 due to audit requirements. Mandatory training for governors is progressing, and Link Governor role descriptions will be finalised by March 2026.</w:t>
            </w:r>
          </w:p>
          <w:p w14:paraId="05B7E943" w14:textId="2E90F913" w:rsidR="00B07CEE" w:rsidRPr="00917958" w:rsidRDefault="00B07CEE" w:rsidP="00B07CEE">
            <w:pPr>
              <w:rPr>
                <w:rFonts w:ascii="Arial" w:hAnsi="Arial" w:cs="Arial"/>
                <w:bCs/>
                <w:sz w:val="24"/>
              </w:rPr>
            </w:pPr>
          </w:p>
        </w:tc>
      </w:tr>
      <w:tr w:rsidR="002B0E63" w:rsidRPr="00B07CEE" w14:paraId="46FD5AF4" w14:textId="77777777" w:rsidTr="00E278AA">
        <w:tc>
          <w:tcPr>
            <w:tcW w:w="318" w:type="pct"/>
          </w:tcPr>
          <w:p w14:paraId="65F00DE8" w14:textId="5FE5AFC4" w:rsidR="002B0E63" w:rsidRPr="00670DBD" w:rsidRDefault="002B0E63" w:rsidP="00B07CEE">
            <w:pPr>
              <w:pStyle w:val="ListParagraph"/>
              <w:numPr>
                <w:ilvl w:val="0"/>
                <w:numId w:val="1"/>
              </w:numPr>
              <w:jc w:val="both"/>
              <w:rPr>
                <w:rFonts w:cs="Arial"/>
                <w:b/>
              </w:rPr>
            </w:pPr>
          </w:p>
        </w:tc>
        <w:tc>
          <w:tcPr>
            <w:tcW w:w="4682" w:type="pct"/>
          </w:tcPr>
          <w:p w14:paraId="0EF6D0B3" w14:textId="56FB1496" w:rsidR="005D5F7F" w:rsidRPr="00B07CEE" w:rsidRDefault="00B07CEE" w:rsidP="00B07CEE">
            <w:pPr>
              <w:jc w:val="both"/>
              <w:rPr>
                <w:rFonts w:ascii="Arial" w:hAnsi="Arial" w:cs="Arial"/>
                <w:b/>
                <w:sz w:val="24"/>
              </w:rPr>
            </w:pPr>
            <w:r w:rsidRPr="00B07CEE">
              <w:rPr>
                <w:rFonts w:ascii="Arial" w:hAnsi="Arial" w:cs="Arial"/>
                <w:b/>
                <w:sz w:val="24"/>
              </w:rPr>
              <w:t>GOVERNANCE POLICIES AND PROCEDURES</w:t>
            </w:r>
          </w:p>
          <w:p w14:paraId="4D3EE4AB" w14:textId="77777777" w:rsidR="00B07CEE" w:rsidRPr="00B07CEE" w:rsidRDefault="00B07CEE" w:rsidP="00B07CEE">
            <w:pPr>
              <w:jc w:val="both"/>
              <w:rPr>
                <w:rFonts w:ascii="Arial" w:hAnsi="Arial" w:cs="Arial"/>
                <w:b/>
                <w:sz w:val="24"/>
              </w:rPr>
            </w:pPr>
          </w:p>
          <w:p w14:paraId="0C525793" w14:textId="77777777" w:rsidR="00A73848" w:rsidRDefault="00B07CEE" w:rsidP="00B07CEE">
            <w:pPr>
              <w:rPr>
                <w:rFonts w:ascii="Arial" w:eastAsia="MS Mincho" w:hAnsi="Arial" w:cs="Arial"/>
                <w:sz w:val="24"/>
                <w:lang w:val="en-US"/>
              </w:rPr>
            </w:pPr>
            <w:r w:rsidRPr="00B07CEE">
              <w:rPr>
                <w:rFonts w:ascii="Arial" w:eastAsia="MS Mincho" w:hAnsi="Arial" w:cs="Arial"/>
                <w:sz w:val="24"/>
                <w:lang w:val="en-US"/>
              </w:rPr>
              <w:t xml:space="preserve">The committee reviewed the Search Committee Annual Report for 2024/25, noting strong recruitment outcomes and committee effectiveness. Members confirmed alignment with college values and agreed priorities for the year: </w:t>
            </w:r>
            <w:r w:rsidRPr="00B07CEE">
              <w:rPr>
                <w:rFonts w:ascii="Arial" w:eastAsia="MS Mincho" w:hAnsi="Arial" w:cs="Arial"/>
                <w:sz w:val="24"/>
                <w:lang w:val="en-US"/>
              </w:rPr>
              <w:lastRenderedPageBreak/>
              <w:t xml:space="preserve">external governance review, development of a new skills matrix, and streamlining reporting. </w:t>
            </w:r>
          </w:p>
          <w:p w14:paraId="02700431" w14:textId="77777777" w:rsidR="00A32711" w:rsidRDefault="00A32711" w:rsidP="00B07CEE">
            <w:pPr>
              <w:rPr>
                <w:rFonts w:ascii="Arial" w:eastAsia="MS Mincho" w:hAnsi="Arial" w:cs="Arial"/>
                <w:sz w:val="24"/>
                <w:lang w:val="en-US"/>
              </w:rPr>
            </w:pPr>
          </w:p>
          <w:p w14:paraId="7E691FFA" w14:textId="77777777" w:rsidR="00A73848" w:rsidRDefault="00B07CEE" w:rsidP="00B07CEE">
            <w:pPr>
              <w:rPr>
                <w:rFonts w:ascii="Arial" w:eastAsia="MS Mincho" w:hAnsi="Arial" w:cs="Arial"/>
                <w:sz w:val="24"/>
                <w:lang w:val="en-US"/>
              </w:rPr>
            </w:pPr>
            <w:r w:rsidRPr="00B07CEE">
              <w:rPr>
                <w:rFonts w:ascii="Arial" w:eastAsia="MS Mincho" w:hAnsi="Arial" w:cs="Arial"/>
                <w:sz w:val="24"/>
                <w:lang w:val="en-US"/>
              </w:rPr>
              <w:t xml:space="preserve">The External Governance Review was agreed as mandatory, and a subcommittee (Chair, Director of Governance, and Maria Glasscock) will oversee provider selection and process. </w:t>
            </w:r>
          </w:p>
          <w:p w14:paraId="78763E8B" w14:textId="77777777" w:rsidR="00A73848" w:rsidRDefault="00A73848" w:rsidP="00B07CEE">
            <w:pPr>
              <w:rPr>
                <w:rFonts w:ascii="Arial" w:eastAsia="MS Mincho" w:hAnsi="Arial" w:cs="Arial"/>
                <w:sz w:val="24"/>
                <w:lang w:val="en-US"/>
              </w:rPr>
            </w:pPr>
          </w:p>
          <w:p w14:paraId="1CE5899B" w14:textId="77777777" w:rsidR="00A73848" w:rsidRDefault="00B07CEE" w:rsidP="00B07CEE">
            <w:pPr>
              <w:rPr>
                <w:rFonts w:ascii="Arial" w:eastAsia="MS Mincho" w:hAnsi="Arial" w:cs="Arial"/>
                <w:sz w:val="24"/>
                <w:lang w:val="en-US"/>
              </w:rPr>
            </w:pPr>
            <w:r w:rsidRPr="00B07CEE">
              <w:rPr>
                <w:rFonts w:ascii="Arial" w:eastAsia="MS Mincho" w:hAnsi="Arial" w:cs="Arial"/>
                <w:sz w:val="24"/>
                <w:lang w:val="en-US"/>
              </w:rPr>
              <w:t xml:space="preserve">The Board Development Programme was approved with flexibility, focusing on sector landscape, Tribal benchmarking, and apprenticeships. </w:t>
            </w:r>
          </w:p>
          <w:p w14:paraId="295C1F59" w14:textId="77777777" w:rsidR="00A73848" w:rsidRDefault="00A73848" w:rsidP="00B07CEE">
            <w:pPr>
              <w:rPr>
                <w:rFonts w:ascii="Arial" w:eastAsia="MS Mincho" w:hAnsi="Arial" w:cs="Arial"/>
                <w:sz w:val="24"/>
                <w:lang w:val="en-US"/>
              </w:rPr>
            </w:pPr>
          </w:p>
          <w:p w14:paraId="6F9EC044" w14:textId="2CDCB017" w:rsidR="00926BB6" w:rsidRDefault="00B07CEE" w:rsidP="00B07CEE">
            <w:pPr>
              <w:rPr>
                <w:rFonts w:ascii="Arial" w:eastAsia="MS Mincho" w:hAnsi="Arial" w:cs="Arial"/>
                <w:sz w:val="24"/>
                <w:lang w:val="en-US"/>
              </w:rPr>
            </w:pPr>
            <w:r w:rsidRPr="00B07CEE">
              <w:rPr>
                <w:rFonts w:ascii="Arial" w:eastAsia="MS Mincho" w:hAnsi="Arial" w:cs="Arial"/>
                <w:sz w:val="24"/>
                <w:lang w:val="en-US"/>
              </w:rPr>
              <w:t>Link Governor role descriptions and streamlined Terms of Reference were endorsed. The updated Register of Declarations of Interest and EDI Data Return were noted.</w:t>
            </w:r>
          </w:p>
          <w:p w14:paraId="33468D52" w14:textId="69C44E82" w:rsidR="00B07CEE" w:rsidRPr="00B07CEE" w:rsidRDefault="00B07CEE" w:rsidP="00B07CEE">
            <w:pPr>
              <w:rPr>
                <w:rFonts w:ascii="Arial" w:eastAsia="MS Mincho" w:hAnsi="Arial" w:cs="Arial"/>
                <w:sz w:val="24"/>
                <w:lang w:val="en-US"/>
              </w:rPr>
            </w:pPr>
          </w:p>
        </w:tc>
      </w:tr>
      <w:tr w:rsidR="00CE1CAB" w:rsidRPr="00741D61" w14:paraId="2061DA5F" w14:textId="77777777" w:rsidTr="00E278AA">
        <w:tc>
          <w:tcPr>
            <w:tcW w:w="318" w:type="pct"/>
          </w:tcPr>
          <w:p w14:paraId="607657EA" w14:textId="77777777" w:rsidR="00CE1CAB" w:rsidRPr="00670DBD" w:rsidRDefault="00CE1CAB" w:rsidP="00B07CEE">
            <w:pPr>
              <w:pStyle w:val="ListParagraph"/>
              <w:numPr>
                <w:ilvl w:val="0"/>
                <w:numId w:val="1"/>
              </w:numPr>
              <w:jc w:val="both"/>
              <w:rPr>
                <w:rFonts w:cs="Arial"/>
                <w:b/>
              </w:rPr>
            </w:pPr>
          </w:p>
        </w:tc>
        <w:tc>
          <w:tcPr>
            <w:tcW w:w="4682" w:type="pct"/>
          </w:tcPr>
          <w:p w14:paraId="7508768D" w14:textId="23F4CFA9" w:rsidR="005D5F7F" w:rsidRDefault="00B07CEE" w:rsidP="00B07CEE">
            <w:pPr>
              <w:jc w:val="both"/>
              <w:rPr>
                <w:rFonts w:ascii="Arial" w:hAnsi="Arial" w:cs="Arial"/>
                <w:b/>
                <w:bCs/>
                <w:sz w:val="24"/>
              </w:rPr>
            </w:pPr>
            <w:r>
              <w:rPr>
                <w:rFonts w:ascii="Arial" w:hAnsi="Arial" w:cs="Arial"/>
                <w:b/>
                <w:bCs/>
                <w:sz w:val="24"/>
              </w:rPr>
              <w:t>UPDATE ON RECRUITMENT OF CFO</w:t>
            </w:r>
          </w:p>
          <w:p w14:paraId="246F520D" w14:textId="77777777" w:rsidR="0081678E" w:rsidRDefault="0081678E" w:rsidP="00B07CEE">
            <w:pPr>
              <w:jc w:val="both"/>
              <w:rPr>
                <w:rFonts w:ascii="Arial" w:hAnsi="Arial" w:cs="Arial"/>
                <w:b/>
                <w:bCs/>
                <w:sz w:val="24"/>
              </w:rPr>
            </w:pPr>
          </w:p>
          <w:p w14:paraId="481614A3" w14:textId="0AA4BC3A" w:rsidR="00C32F7D" w:rsidRPr="00C32F7D" w:rsidRDefault="00C32F7D" w:rsidP="00B07CEE">
            <w:pPr>
              <w:jc w:val="both"/>
              <w:rPr>
                <w:rFonts w:ascii="Arial" w:hAnsi="Arial" w:cs="Arial"/>
                <w:b/>
                <w:bCs/>
                <w:sz w:val="24"/>
              </w:rPr>
            </w:pPr>
            <w:r w:rsidRPr="00C32F7D">
              <w:rPr>
                <w:rFonts w:ascii="Arial" w:hAnsi="Arial" w:cs="Arial"/>
                <w:sz w:val="24"/>
              </w:rPr>
              <w:t>The committee received a positive report confirming the successful appointment of the new Chief Financial Officer. Members expressed satisfaction with the process, noting that it was efficient and delivered a strong outcome. The Chair and Principal highlighted that the recruitment exercise, supported by the AoC team, worked exceptionally well and resulted in an excellent candidate being appointed. It was also noted that there was a strong shortlist, with another highly suitable candidate available had the preferred candidate declined. The committee agreed that the AoC’s involvement added significant value and recommended considering their services for future senior appointments.</w:t>
            </w:r>
          </w:p>
          <w:p w14:paraId="37179FFF" w14:textId="3202F371" w:rsidR="00917958" w:rsidRPr="00917958" w:rsidRDefault="00917958" w:rsidP="00C32F7D">
            <w:pPr>
              <w:rPr>
                <w:rFonts w:ascii="Arial" w:hAnsi="Arial" w:cs="Arial"/>
                <w:sz w:val="24"/>
              </w:rPr>
            </w:pPr>
          </w:p>
        </w:tc>
      </w:tr>
      <w:tr w:rsidR="00C32F7D" w:rsidRPr="00741D61" w14:paraId="2DD7FB4E" w14:textId="77777777" w:rsidTr="00E278AA">
        <w:tc>
          <w:tcPr>
            <w:tcW w:w="318" w:type="pct"/>
          </w:tcPr>
          <w:p w14:paraId="01A7367E" w14:textId="77777777" w:rsidR="00C32F7D" w:rsidRPr="00670DBD" w:rsidRDefault="00C32F7D" w:rsidP="00B07CEE">
            <w:pPr>
              <w:pStyle w:val="ListParagraph"/>
              <w:numPr>
                <w:ilvl w:val="0"/>
                <w:numId w:val="1"/>
              </w:numPr>
              <w:jc w:val="both"/>
              <w:rPr>
                <w:rFonts w:cs="Arial"/>
                <w:b/>
              </w:rPr>
            </w:pPr>
          </w:p>
        </w:tc>
        <w:tc>
          <w:tcPr>
            <w:tcW w:w="4682" w:type="pct"/>
          </w:tcPr>
          <w:p w14:paraId="27D7499B" w14:textId="4339109D" w:rsidR="00C32F7D" w:rsidRDefault="00C32F7D" w:rsidP="00C32F7D">
            <w:pPr>
              <w:rPr>
                <w:rFonts w:ascii="Arial" w:hAnsi="Arial" w:cs="Arial"/>
                <w:b/>
                <w:sz w:val="24"/>
              </w:rPr>
            </w:pPr>
            <w:r w:rsidRPr="00C32F7D">
              <w:rPr>
                <w:rFonts w:ascii="Arial" w:hAnsi="Arial" w:cs="Arial"/>
                <w:b/>
                <w:sz w:val="24"/>
              </w:rPr>
              <w:t>REAPPOINTMENT AND RECRUITMENT</w:t>
            </w:r>
          </w:p>
          <w:p w14:paraId="14E8F171" w14:textId="77777777" w:rsidR="00C32F7D" w:rsidRPr="00C32F7D" w:rsidRDefault="00C32F7D" w:rsidP="00C32F7D">
            <w:pPr>
              <w:rPr>
                <w:rFonts w:ascii="Arial" w:hAnsi="Arial" w:cs="Arial"/>
                <w:bCs/>
                <w:sz w:val="24"/>
              </w:rPr>
            </w:pPr>
          </w:p>
          <w:p w14:paraId="0B048147" w14:textId="1C13276E" w:rsidR="00C32F7D" w:rsidRPr="00C32F7D" w:rsidRDefault="00C32F7D" w:rsidP="00C32F7D">
            <w:pPr>
              <w:pStyle w:val="NormalWeb"/>
              <w:spacing w:before="0" w:beforeAutospacing="0" w:after="0" w:afterAutospacing="0"/>
              <w:rPr>
                <w:rFonts w:ascii="Arial" w:hAnsi="Arial" w:cs="Arial"/>
              </w:rPr>
            </w:pPr>
            <w:r w:rsidRPr="00C32F7D">
              <w:rPr>
                <w:rFonts w:ascii="Arial" w:hAnsi="Arial" w:cs="Arial"/>
              </w:rPr>
              <w:t>The committee reviewed upcoming governor term expirations and discussed succession planning. Members agreed that any recruitment or reappointment decisions should follow completion of the skills audit to ensure the board maintains the right balance of expertise and diversity.</w:t>
            </w:r>
          </w:p>
          <w:p w14:paraId="0FBA5499" w14:textId="77777777" w:rsidR="00C32F7D" w:rsidRDefault="00C32F7D" w:rsidP="00C32F7D">
            <w:pPr>
              <w:pStyle w:val="NormalWeb"/>
              <w:spacing w:before="0" w:beforeAutospacing="0" w:after="0" w:afterAutospacing="0"/>
              <w:rPr>
                <w:rFonts w:ascii="Arial" w:hAnsi="Arial" w:cs="Arial"/>
              </w:rPr>
            </w:pPr>
          </w:p>
          <w:p w14:paraId="46E04A39" w14:textId="478335F8" w:rsidR="00C32F7D" w:rsidRPr="00C32F7D" w:rsidRDefault="00C32F7D" w:rsidP="00C32F7D">
            <w:pPr>
              <w:pStyle w:val="NormalWeb"/>
              <w:spacing w:before="0" w:beforeAutospacing="0" w:after="0" w:afterAutospacing="0"/>
              <w:rPr>
                <w:rFonts w:ascii="Arial" w:hAnsi="Arial" w:cs="Arial"/>
              </w:rPr>
            </w:pPr>
            <w:r w:rsidRPr="00C32F7D">
              <w:rPr>
                <w:rFonts w:ascii="Arial" w:hAnsi="Arial" w:cs="Arial"/>
              </w:rPr>
              <w:t xml:space="preserve">The committee also considered the appointment of a Student Governor for Coulsdon Campus for the 2025/26 academic year. </w:t>
            </w:r>
            <w:r w:rsidRPr="00C32F7D">
              <w:rPr>
                <w:rStyle w:val="Strong"/>
                <w:rFonts w:ascii="Arial" w:hAnsi="Arial" w:cs="Arial"/>
                <w:b w:val="0"/>
                <w:bCs w:val="0"/>
              </w:rPr>
              <w:t>Emma Farley</w:t>
            </w:r>
            <w:r w:rsidRPr="00C32F7D">
              <w:rPr>
                <w:rFonts w:ascii="Arial" w:hAnsi="Arial" w:cs="Arial"/>
              </w:rPr>
              <w:t xml:space="preserve"> was recommended for appointment following a successful interview process, and members expressed confidence in her suitability for the role.</w:t>
            </w:r>
          </w:p>
          <w:p w14:paraId="54C692AD" w14:textId="77777777" w:rsidR="00C32F7D" w:rsidRDefault="00C32F7D" w:rsidP="00C32F7D">
            <w:pPr>
              <w:pStyle w:val="NormalWeb"/>
              <w:spacing w:before="0" w:beforeAutospacing="0" w:after="0" w:afterAutospacing="0"/>
              <w:rPr>
                <w:rFonts w:ascii="Arial" w:hAnsi="Arial" w:cs="Arial"/>
              </w:rPr>
            </w:pPr>
          </w:p>
          <w:p w14:paraId="258C46D9" w14:textId="7A4C1B77" w:rsidR="00C32F7D" w:rsidRPr="00C32F7D" w:rsidRDefault="00C32F7D" w:rsidP="00C32F7D">
            <w:pPr>
              <w:pStyle w:val="NormalWeb"/>
              <w:spacing w:before="0" w:beforeAutospacing="0" w:after="0" w:afterAutospacing="0"/>
              <w:rPr>
                <w:rFonts w:ascii="Arial" w:hAnsi="Arial" w:cs="Arial"/>
              </w:rPr>
            </w:pPr>
            <w:r w:rsidRPr="00C32F7D">
              <w:rPr>
                <w:rFonts w:ascii="Arial" w:hAnsi="Arial" w:cs="Arial"/>
              </w:rPr>
              <w:t>Succession planning was highlighted as a priority for the year, particularly for committee chair roles, and it was agreed that a paper on this topic would be scheduled for discussion at a future meeting.</w:t>
            </w:r>
          </w:p>
          <w:p w14:paraId="06E22CA9" w14:textId="1293EFE6" w:rsidR="00C32F7D" w:rsidRPr="00C32F7D" w:rsidRDefault="00C32F7D" w:rsidP="00C32F7D">
            <w:pPr>
              <w:rPr>
                <w:rFonts w:ascii="Arial" w:hAnsi="Arial" w:cs="Arial"/>
                <w:bCs/>
                <w:sz w:val="24"/>
              </w:rPr>
            </w:pPr>
          </w:p>
        </w:tc>
      </w:tr>
      <w:tr w:rsidR="00E278AA" w:rsidRPr="00741D61" w14:paraId="646BA3A5" w14:textId="77777777" w:rsidTr="00E278AA">
        <w:tc>
          <w:tcPr>
            <w:tcW w:w="318" w:type="pct"/>
          </w:tcPr>
          <w:p w14:paraId="38923628" w14:textId="77777777" w:rsidR="00E278AA" w:rsidRPr="00670DBD" w:rsidRDefault="00E278AA" w:rsidP="00B07CEE">
            <w:pPr>
              <w:pStyle w:val="ListParagraph"/>
              <w:numPr>
                <w:ilvl w:val="0"/>
                <w:numId w:val="1"/>
              </w:numPr>
              <w:jc w:val="both"/>
              <w:rPr>
                <w:rFonts w:cs="Arial"/>
                <w:b/>
              </w:rPr>
            </w:pPr>
          </w:p>
        </w:tc>
        <w:tc>
          <w:tcPr>
            <w:tcW w:w="4682" w:type="pct"/>
          </w:tcPr>
          <w:p w14:paraId="546C3859" w14:textId="195135C0" w:rsidR="00E278AA" w:rsidRDefault="00E278AA" w:rsidP="00C32F7D">
            <w:pPr>
              <w:rPr>
                <w:rFonts w:ascii="Arial" w:hAnsi="Arial" w:cs="Arial"/>
                <w:b/>
                <w:sz w:val="24"/>
              </w:rPr>
            </w:pPr>
            <w:r w:rsidRPr="00E278AA">
              <w:rPr>
                <w:rFonts w:ascii="Arial" w:hAnsi="Arial" w:cs="Arial"/>
                <w:b/>
                <w:sz w:val="24"/>
              </w:rPr>
              <w:t xml:space="preserve">PROPOSAL TO DESIGNATE THE </w:t>
            </w:r>
            <w:r w:rsidR="00A32711">
              <w:rPr>
                <w:rFonts w:ascii="Arial" w:hAnsi="Arial" w:cs="Arial"/>
                <w:b/>
                <w:sz w:val="24"/>
              </w:rPr>
              <w:t>DEPUTY</w:t>
            </w:r>
            <w:r w:rsidRPr="00E278AA">
              <w:rPr>
                <w:rFonts w:ascii="Arial" w:hAnsi="Arial" w:cs="Arial"/>
                <w:b/>
                <w:sz w:val="24"/>
              </w:rPr>
              <w:t xml:space="preserve"> PRINCIPAL CURRICULUM AS A SENIOR POST HOLDER</w:t>
            </w:r>
          </w:p>
          <w:p w14:paraId="4D996B0F" w14:textId="77777777" w:rsidR="00E278AA" w:rsidRPr="00E278AA" w:rsidRDefault="00E278AA" w:rsidP="00C32F7D">
            <w:pPr>
              <w:rPr>
                <w:rFonts w:ascii="Arial" w:hAnsi="Arial" w:cs="Arial"/>
                <w:bCs/>
                <w:sz w:val="24"/>
              </w:rPr>
            </w:pPr>
          </w:p>
          <w:p w14:paraId="2E351B1A" w14:textId="77777777" w:rsidR="00E278AA" w:rsidRDefault="00E278AA" w:rsidP="00E278AA">
            <w:pPr>
              <w:rPr>
                <w:rFonts w:ascii="Arial" w:hAnsi="Arial" w:cs="Arial"/>
                <w:bCs/>
                <w:sz w:val="24"/>
              </w:rPr>
            </w:pPr>
            <w:r w:rsidRPr="00E278AA">
              <w:rPr>
                <w:rFonts w:ascii="Arial" w:hAnsi="Arial" w:cs="Arial"/>
                <w:bCs/>
                <w:sz w:val="24"/>
              </w:rPr>
              <w:t>The Committee agree</w:t>
            </w:r>
            <w:r>
              <w:rPr>
                <w:rFonts w:ascii="Arial" w:hAnsi="Arial" w:cs="Arial"/>
                <w:bCs/>
                <w:sz w:val="24"/>
              </w:rPr>
              <w:t>d</w:t>
            </w:r>
            <w:r w:rsidRPr="00E278AA">
              <w:rPr>
                <w:rFonts w:ascii="Arial" w:hAnsi="Arial" w:cs="Arial"/>
                <w:bCs/>
                <w:sz w:val="24"/>
              </w:rPr>
              <w:t xml:space="preserve"> to recommend to </w:t>
            </w:r>
            <w:r>
              <w:rPr>
                <w:rFonts w:ascii="Arial" w:hAnsi="Arial" w:cs="Arial"/>
                <w:bCs/>
                <w:sz w:val="24"/>
              </w:rPr>
              <w:t xml:space="preserve">the </w:t>
            </w:r>
            <w:r w:rsidRPr="00E278AA">
              <w:rPr>
                <w:rFonts w:ascii="Arial" w:hAnsi="Arial" w:cs="Arial"/>
                <w:bCs/>
                <w:sz w:val="24"/>
              </w:rPr>
              <w:t>Board that the Deputy Principal Curriculum becomes a Senior Postholder.</w:t>
            </w:r>
            <w:r>
              <w:rPr>
                <w:rFonts w:ascii="Arial" w:hAnsi="Arial" w:cs="Arial"/>
                <w:bCs/>
                <w:sz w:val="24"/>
              </w:rPr>
              <w:t xml:space="preserve">  </w:t>
            </w:r>
            <w:r w:rsidRPr="00E278AA">
              <w:rPr>
                <w:rFonts w:ascii="Arial" w:hAnsi="Arial" w:cs="Arial"/>
                <w:bCs/>
                <w:sz w:val="24"/>
              </w:rPr>
              <w:t xml:space="preserve">The Remuneration Committee </w:t>
            </w:r>
            <w:r>
              <w:rPr>
                <w:rFonts w:ascii="Arial" w:hAnsi="Arial" w:cs="Arial"/>
                <w:bCs/>
                <w:sz w:val="24"/>
              </w:rPr>
              <w:t xml:space="preserve">would be </w:t>
            </w:r>
            <w:r w:rsidRPr="00E278AA">
              <w:rPr>
                <w:rFonts w:ascii="Arial" w:hAnsi="Arial" w:cs="Arial"/>
                <w:bCs/>
                <w:sz w:val="24"/>
              </w:rPr>
              <w:t>asked to agree the salary increase for the Deputy Principal.</w:t>
            </w:r>
          </w:p>
          <w:p w14:paraId="5C347B50" w14:textId="7F892BC1" w:rsidR="00E278AA" w:rsidRPr="00E278AA" w:rsidRDefault="00E278AA" w:rsidP="00E278AA">
            <w:pPr>
              <w:rPr>
                <w:rFonts w:ascii="Arial" w:hAnsi="Arial" w:cs="Arial"/>
                <w:bCs/>
                <w:sz w:val="24"/>
              </w:rPr>
            </w:pPr>
          </w:p>
        </w:tc>
      </w:tr>
      <w:tr w:rsidR="00827319" w:rsidRPr="00741D61" w14:paraId="05ECB7A0" w14:textId="77777777" w:rsidTr="00E278AA">
        <w:tc>
          <w:tcPr>
            <w:tcW w:w="318" w:type="pct"/>
          </w:tcPr>
          <w:p w14:paraId="6FF2CC3B" w14:textId="77777777" w:rsidR="00827319" w:rsidRPr="00670DBD" w:rsidRDefault="00827319" w:rsidP="00B07CEE">
            <w:pPr>
              <w:pStyle w:val="ListParagraph"/>
              <w:numPr>
                <w:ilvl w:val="0"/>
                <w:numId w:val="1"/>
              </w:numPr>
              <w:jc w:val="both"/>
              <w:rPr>
                <w:rFonts w:cs="Arial"/>
                <w:b/>
              </w:rPr>
            </w:pPr>
          </w:p>
        </w:tc>
        <w:tc>
          <w:tcPr>
            <w:tcW w:w="4682" w:type="pct"/>
          </w:tcPr>
          <w:p w14:paraId="65F27B7D" w14:textId="624D3714" w:rsidR="00305BE8" w:rsidRPr="00C32F7D" w:rsidRDefault="00B07CEE" w:rsidP="00C32F7D">
            <w:pPr>
              <w:rPr>
                <w:rFonts w:ascii="Arial" w:hAnsi="Arial" w:cs="Arial"/>
                <w:b/>
                <w:sz w:val="24"/>
              </w:rPr>
            </w:pPr>
            <w:r w:rsidRPr="00C32F7D">
              <w:rPr>
                <w:rFonts w:ascii="Arial" w:hAnsi="Arial" w:cs="Arial"/>
                <w:b/>
                <w:sz w:val="24"/>
              </w:rPr>
              <w:t>SKILLS AUDIT MATRIX (INCLUDING EDI DATA)</w:t>
            </w:r>
          </w:p>
          <w:p w14:paraId="6475E0A4" w14:textId="77777777" w:rsidR="0081678E" w:rsidRPr="00C32F7D" w:rsidRDefault="0081678E" w:rsidP="00C32F7D">
            <w:pPr>
              <w:rPr>
                <w:rFonts w:ascii="Arial" w:hAnsi="Arial" w:cs="Arial"/>
                <w:b/>
                <w:sz w:val="24"/>
              </w:rPr>
            </w:pPr>
          </w:p>
          <w:p w14:paraId="7AF19D7A" w14:textId="77777777" w:rsidR="00C32F7D" w:rsidRPr="00C32F7D" w:rsidRDefault="00C32F7D" w:rsidP="00C32F7D">
            <w:pPr>
              <w:rPr>
                <w:rFonts w:ascii="Arial" w:hAnsi="Arial" w:cs="Arial"/>
                <w:sz w:val="24"/>
                <w:lang w:eastAsia="en-GB"/>
              </w:rPr>
            </w:pPr>
            <w:r w:rsidRPr="00C32F7D">
              <w:rPr>
                <w:rFonts w:ascii="Arial" w:hAnsi="Arial" w:cs="Arial"/>
                <w:sz w:val="24"/>
                <w:lang w:eastAsia="en-GB"/>
              </w:rPr>
              <w:t>The committee confirmed that the Skills Audit Matrix will be refreshed to ensure it accurately reflects the current competencies, experience, and diversity of the governing body. This update will incorporate Equality, Diversity, and Inclusion (EDI) data, as required by compliance standards and sector best practice.</w:t>
            </w:r>
          </w:p>
          <w:p w14:paraId="178957A3" w14:textId="77777777" w:rsidR="00C32F7D" w:rsidRPr="00C32F7D" w:rsidRDefault="00C32F7D" w:rsidP="00C32F7D">
            <w:pPr>
              <w:rPr>
                <w:rFonts w:ascii="Arial" w:hAnsi="Arial" w:cs="Arial"/>
                <w:sz w:val="24"/>
                <w:lang w:eastAsia="en-GB"/>
              </w:rPr>
            </w:pPr>
          </w:p>
          <w:p w14:paraId="22335C64" w14:textId="36E8AEDE" w:rsidR="00C32F7D" w:rsidRPr="00C32F7D" w:rsidRDefault="00C32F7D" w:rsidP="00C32F7D">
            <w:pPr>
              <w:rPr>
                <w:rFonts w:ascii="Arial" w:hAnsi="Arial" w:cs="Arial"/>
                <w:sz w:val="24"/>
                <w:lang w:eastAsia="en-GB"/>
              </w:rPr>
            </w:pPr>
            <w:r w:rsidRPr="00C32F7D">
              <w:rPr>
                <w:rFonts w:ascii="Arial" w:hAnsi="Arial" w:cs="Arial"/>
                <w:b/>
                <w:bCs/>
                <w:sz w:val="24"/>
                <w:lang w:eastAsia="en-GB"/>
              </w:rPr>
              <w:t>Key Points:</w:t>
            </w:r>
          </w:p>
          <w:p w14:paraId="276C209A" w14:textId="77777777" w:rsidR="00C32F7D" w:rsidRPr="00C32F7D" w:rsidRDefault="00C32F7D" w:rsidP="00C32F7D">
            <w:pPr>
              <w:numPr>
                <w:ilvl w:val="0"/>
                <w:numId w:val="47"/>
              </w:numPr>
              <w:rPr>
                <w:rFonts w:ascii="Arial" w:hAnsi="Arial" w:cs="Arial"/>
                <w:sz w:val="24"/>
                <w:lang w:eastAsia="en-GB"/>
              </w:rPr>
            </w:pPr>
            <w:r w:rsidRPr="00C32F7D">
              <w:rPr>
                <w:rFonts w:ascii="Arial" w:hAnsi="Arial" w:cs="Arial"/>
                <w:sz w:val="24"/>
                <w:lang w:eastAsia="en-GB"/>
              </w:rPr>
              <w:t>The EDI data collected as of 31 July 2025 has been submitted to the national portal and will be integrated into the skills audit process.</w:t>
            </w:r>
          </w:p>
          <w:p w14:paraId="7A2B773A" w14:textId="77777777" w:rsidR="00C32F7D" w:rsidRPr="00C32F7D" w:rsidRDefault="00C32F7D" w:rsidP="00C32F7D">
            <w:pPr>
              <w:numPr>
                <w:ilvl w:val="0"/>
                <w:numId w:val="47"/>
              </w:numPr>
              <w:rPr>
                <w:rFonts w:ascii="Arial" w:hAnsi="Arial" w:cs="Arial"/>
                <w:sz w:val="24"/>
                <w:lang w:eastAsia="en-GB"/>
              </w:rPr>
            </w:pPr>
            <w:r w:rsidRPr="00C32F7D">
              <w:rPr>
                <w:rFonts w:ascii="Arial" w:hAnsi="Arial" w:cs="Arial"/>
                <w:sz w:val="24"/>
                <w:lang w:eastAsia="en-GB"/>
              </w:rPr>
              <w:t xml:space="preserve">The purpose of including EDI data is to: </w:t>
            </w:r>
          </w:p>
          <w:p w14:paraId="7089F09E" w14:textId="77777777" w:rsidR="00C32F7D" w:rsidRPr="00C32F7D" w:rsidRDefault="00C32F7D" w:rsidP="00C32F7D">
            <w:pPr>
              <w:numPr>
                <w:ilvl w:val="1"/>
                <w:numId w:val="47"/>
              </w:numPr>
              <w:rPr>
                <w:rFonts w:ascii="Arial" w:hAnsi="Arial" w:cs="Arial"/>
                <w:sz w:val="24"/>
                <w:lang w:eastAsia="en-GB"/>
              </w:rPr>
            </w:pPr>
            <w:r w:rsidRPr="00C32F7D">
              <w:rPr>
                <w:rFonts w:ascii="Arial" w:hAnsi="Arial" w:cs="Arial"/>
                <w:sz w:val="24"/>
                <w:lang w:eastAsia="en-GB"/>
              </w:rPr>
              <w:t>Monitor representation and ensure the governing body reflects the communities it serves.</w:t>
            </w:r>
          </w:p>
          <w:p w14:paraId="76E0C3AC" w14:textId="77777777" w:rsidR="00C32F7D" w:rsidRPr="00C32F7D" w:rsidRDefault="00C32F7D" w:rsidP="00C32F7D">
            <w:pPr>
              <w:numPr>
                <w:ilvl w:val="1"/>
                <w:numId w:val="47"/>
              </w:numPr>
              <w:rPr>
                <w:rFonts w:ascii="Arial" w:hAnsi="Arial" w:cs="Arial"/>
                <w:sz w:val="24"/>
                <w:lang w:eastAsia="en-GB"/>
              </w:rPr>
            </w:pPr>
            <w:r w:rsidRPr="00C32F7D">
              <w:rPr>
                <w:rFonts w:ascii="Arial" w:hAnsi="Arial" w:cs="Arial"/>
                <w:sz w:val="24"/>
                <w:lang w:eastAsia="en-GB"/>
              </w:rPr>
              <w:t>Identify gaps in diversity and inform future recruitment strategies.</w:t>
            </w:r>
          </w:p>
          <w:p w14:paraId="27BF9B71" w14:textId="77777777" w:rsidR="00C32F7D" w:rsidRPr="00C32F7D" w:rsidRDefault="00C32F7D" w:rsidP="00C32F7D">
            <w:pPr>
              <w:numPr>
                <w:ilvl w:val="0"/>
                <w:numId w:val="47"/>
              </w:numPr>
              <w:rPr>
                <w:rFonts w:ascii="Arial" w:hAnsi="Arial" w:cs="Arial"/>
                <w:sz w:val="24"/>
                <w:lang w:eastAsia="en-GB"/>
              </w:rPr>
            </w:pPr>
            <w:r w:rsidRPr="00C32F7D">
              <w:rPr>
                <w:rFonts w:ascii="Arial" w:hAnsi="Arial" w:cs="Arial"/>
                <w:sz w:val="24"/>
                <w:lang w:eastAsia="en-GB"/>
              </w:rPr>
              <w:t xml:space="preserve">The updated matrix will also capture: </w:t>
            </w:r>
          </w:p>
          <w:p w14:paraId="7CBAFE90" w14:textId="77777777" w:rsidR="00C32F7D" w:rsidRPr="00C32F7D" w:rsidRDefault="00C32F7D" w:rsidP="00C32F7D">
            <w:pPr>
              <w:numPr>
                <w:ilvl w:val="1"/>
                <w:numId w:val="47"/>
              </w:numPr>
              <w:rPr>
                <w:rFonts w:ascii="Arial" w:hAnsi="Arial" w:cs="Arial"/>
                <w:sz w:val="24"/>
                <w:lang w:eastAsia="en-GB"/>
              </w:rPr>
            </w:pPr>
            <w:r w:rsidRPr="00C32F7D">
              <w:rPr>
                <w:rFonts w:ascii="Arial" w:hAnsi="Arial" w:cs="Arial"/>
                <w:sz w:val="24"/>
                <w:lang w:eastAsia="en-GB"/>
              </w:rPr>
              <w:t>Professional skills and sector expertise.</w:t>
            </w:r>
          </w:p>
          <w:p w14:paraId="2CC4C337" w14:textId="77777777" w:rsidR="00C32F7D" w:rsidRPr="00C32F7D" w:rsidRDefault="00C32F7D" w:rsidP="00C32F7D">
            <w:pPr>
              <w:numPr>
                <w:ilvl w:val="1"/>
                <w:numId w:val="47"/>
              </w:numPr>
              <w:rPr>
                <w:rFonts w:ascii="Arial" w:hAnsi="Arial" w:cs="Arial"/>
                <w:sz w:val="24"/>
                <w:lang w:eastAsia="en-GB"/>
              </w:rPr>
            </w:pPr>
            <w:r w:rsidRPr="00C32F7D">
              <w:rPr>
                <w:rFonts w:ascii="Arial" w:hAnsi="Arial" w:cs="Arial"/>
                <w:sz w:val="24"/>
                <w:lang w:eastAsia="en-GB"/>
              </w:rPr>
              <w:t>Availability for additional governance activities (e.g., link governor roles, committee participation).</w:t>
            </w:r>
          </w:p>
          <w:p w14:paraId="1381D3D9" w14:textId="77777777" w:rsidR="00C32F7D" w:rsidRPr="00C32F7D" w:rsidRDefault="00C32F7D" w:rsidP="00C32F7D">
            <w:pPr>
              <w:numPr>
                <w:ilvl w:val="0"/>
                <w:numId w:val="47"/>
              </w:numPr>
              <w:rPr>
                <w:rFonts w:ascii="Arial" w:hAnsi="Arial" w:cs="Arial"/>
                <w:sz w:val="24"/>
                <w:lang w:eastAsia="en-GB"/>
              </w:rPr>
            </w:pPr>
            <w:r w:rsidRPr="00C32F7D">
              <w:rPr>
                <w:rFonts w:ascii="Arial" w:hAnsi="Arial" w:cs="Arial"/>
                <w:sz w:val="24"/>
                <w:lang w:eastAsia="en-GB"/>
              </w:rPr>
              <w:t>This combined approach will support succession planning and strategic recruitment decisions, ensuring the board remains effective, inclusive, and aligned with college values.</w:t>
            </w:r>
          </w:p>
          <w:p w14:paraId="5091D6DD" w14:textId="67AF7A0E" w:rsidR="00305BE8" w:rsidRPr="00C32F7D" w:rsidRDefault="00305BE8" w:rsidP="00C32F7D">
            <w:pPr>
              <w:jc w:val="both"/>
              <w:rPr>
                <w:rFonts w:ascii="Arial" w:hAnsi="Arial" w:cs="Arial"/>
                <w:bCs/>
                <w:sz w:val="22"/>
                <w:szCs w:val="22"/>
              </w:rPr>
            </w:pPr>
          </w:p>
        </w:tc>
      </w:tr>
      <w:tr w:rsidR="0081678E" w:rsidRPr="00741D61" w14:paraId="668378DF" w14:textId="77777777" w:rsidTr="00E278AA">
        <w:tc>
          <w:tcPr>
            <w:tcW w:w="318" w:type="pct"/>
          </w:tcPr>
          <w:p w14:paraId="3A2F860E" w14:textId="77777777" w:rsidR="0081678E" w:rsidRPr="0081678E" w:rsidRDefault="0081678E" w:rsidP="00B07CEE">
            <w:pPr>
              <w:pStyle w:val="ListParagraph"/>
              <w:numPr>
                <w:ilvl w:val="0"/>
                <w:numId w:val="1"/>
              </w:numPr>
              <w:jc w:val="both"/>
              <w:rPr>
                <w:rFonts w:ascii="Arial" w:hAnsi="Arial" w:cs="Arial"/>
                <w:b/>
              </w:rPr>
            </w:pPr>
          </w:p>
        </w:tc>
        <w:tc>
          <w:tcPr>
            <w:tcW w:w="4682" w:type="pct"/>
          </w:tcPr>
          <w:p w14:paraId="1A7D595C" w14:textId="62AE8ABC" w:rsidR="0081678E" w:rsidRPr="00C32F7D" w:rsidRDefault="00B07CEE" w:rsidP="00C32F7D">
            <w:pPr>
              <w:rPr>
                <w:rFonts w:ascii="Arial" w:hAnsi="Arial" w:cs="Arial"/>
                <w:b/>
                <w:sz w:val="24"/>
              </w:rPr>
            </w:pPr>
            <w:r w:rsidRPr="00C32F7D">
              <w:rPr>
                <w:rFonts w:ascii="Arial" w:hAnsi="Arial" w:cs="Arial"/>
                <w:b/>
                <w:sz w:val="24"/>
              </w:rPr>
              <w:t>COMMITTEE SELF ASSESSMENT</w:t>
            </w:r>
          </w:p>
          <w:p w14:paraId="55D9E1C8" w14:textId="77777777" w:rsidR="0081678E" w:rsidRPr="00C32F7D" w:rsidRDefault="0081678E" w:rsidP="00C32F7D">
            <w:pPr>
              <w:rPr>
                <w:rFonts w:ascii="Arial" w:hAnsi="Arial" w:cs="Arial"/>
                <w:b/>
                <w:sz w:val="24"/>
              </w:rPr>
            </w:pPr>
          </w:p>
          <w:p w14:paraId="4B4F23F1" w14:textId="77777777" w:rsidR="00C32F7D" w:rsidRDefault="00C32F7D" w:rsidP="00C32F7D">
            <w:pPr>
              <w:rPr>
                <w:rFonts w:ascii="Arial" w:hAnsi="Arial" w:cs="Arial"/>
                <w:sz w:val="24"/>
                <w:lang w:eastAsia="en-GB"/>
              </w:rPr>
            </w:pPr>
            <w:r w:rsidRPr="00C32F7D">
              <w:rPr>
                <w:rFonts w:ascii="Arial" w:hAnsi="Arial" w:cs="Arial"/>
                <w:sz w:val="24"/>
                <w:lang w:eastAsia="en-GB"/>
              </w:rPr>
              <w:t>The committee undertook its annual self-assessment as part of the review of the year. Members agreed that the committee is effective in fulfilling its remit, both at an operational level and in driving governance improvements. The following points were noted:</w:t>
            </w:r>
          </w:p>
          <w:p w14:paraId="197E029F" w14:textId="77777777" w:rsidR="00C32F7D" w:rsidRPr="00C32F7D" w:rsidRDefault="00C32F7D" w:rsidP="00C32F7D">
            <w:pPr>
              <w:rPr>
                <w:rFonts w:ascii="Arial" w:hAnsi="Arial" w:cs="Arial"/>
                <w:sz w:val="24"/>
                <w:lang w:eastAsia="en-GB"/>
              </w:rPr>
            </w:pPr>
          </w:p>
          <w:p w14:paraId="3622B56F" w14:textId="77777777" w:rsidR="00C32F7D" w:rsidRPr="00C32F7D" w:rsidRDefault="00C32F7D" w:rsidP="00C32F7D">
            <w:pPr>
              <w:rPr>
                <w:rFonts w:ascii="Arial" w:hAnsi="Arial" w:cs="Arial"/>
                <w:sz w:val="24"/>
                <w:lang w:eastAsia="en-GB"/>
              </w:rPr>
            </w:pPr>
            <w:r w:rsidRPr="00C32F7D">
              <w:rPr>
                <w:rFonts w:ascii="Arial" w:hAnsi="Arial" w:cs="Arial"/>
                <w:b/>
                <w:bCs/>
                <w:sz w:val="24"/>
                <w:lang w:eastAsia="en-GB"/>
              </w:rPr>
              <w:t>Key Findings:</w:t>
            </w:r>
          </w:p>
          <w:p w14:paraId="6C9737D7" w14:textId="77777777" w:rsidR="00C32F7D" w:rsidRPr="00C32F7D" w:rsidRDefault="00C32F7D" w:rsidP="00C32F7D">
            <w:pPr>
              <w:numPr>
                <w:ilvl w:val="0"/>
                <w:numId w:val="48"/>
              </w:numPr>
              <w:rPr>
                <w:rFonts w:ascii="Arial" w:hAnsi="Arial" w:cs="Arial"/>
                <w:sz w:val="24"/>
                <w:lang w:eastAsia="en-GB"/>
              </w:rPr>
            </w:pPr>
            <w:r w:rsidRPr="00C32F7D">
              <w:rPr>
                <w:rFonts w:ascii="Arial" w:hAnsi="Arial" w:cs="Arial"/>
                <w:sz w:val="24"/>
                <w:lang w:eastAsia="en-GB"/>
              </w:rPr>
              <w:t>The committee is aligned with the college’s values and strategic priorities.</w:t>
            </w:r>
          </w:p>
          <w:p w14:paraId="00462F1E" w14:textId="77777777" w:rsidR="00C32F7D" w:rsidRPr="00C32F7D" w:rsidRDefault="00C32F7D" w:rsidP="00C32F7D">
            <w:pPr>
              <w:numPr>
                <w:ilvl w:val="0"/>
                <w:numId w:val="48"/>
              </w:numPr>
              <w:rPr>
                <w:rFonts w:ascii="Arial" w:hAnsi="Arial" w:cs="Arial"/>
                <w:sz w:val="24"/>
                <w:lang w:eastAsia="en-GB"/>
              </w:rPr>
            </w:pPr>
            <w:r w:rsidRPr="00C32F7D">
              <w:rPr>
                <w:rFonts w:ascii="Arial" w:hAnsi="Arial" w:cs="Arial"/>
                <w:sz w:val="24"/>
                <w:lang w:eastAsia="en-GB"/>
              </w:rPr>
              <w:t>Members felt the governance environment is orderly and well-structured, with strong collaboration between governors and the executive team.</w:t>
            </w:r>
          </w:p>
          <w:p w14:paraId="1F8A36B1" w14:textId="77777777" w:rsidR="00C32F7D" w:rsidRPr="00C32F7D" w:rsidRDefault="00C32F7D" w:rsidP="00C32F7D">
            <w:pPr>
              <w:numPr>
                <w:ilvl w:val="0"/>
                <w:numId w:val="48"/>
              </w:numPr>
              <w:rPr>
                <w:rFonts w:ascii="Arial" w:hAnsi="Arial" w:cs="Arial"/>
                <w:sz w:val="24"/>
                <w:lang w:eastAsia="en-GB"/>
              </w:rPr>
            </w:pPr>
            <w:r w:rsidRPr="00C32F7D">
              <w:rPr>
                <w:rFonts w:ascii="Arial" w:hAnsi="Arial" w:cs="Arial"/>
                <w:sz w:val="24"/>
                <w:lang w:eastAsia="en-GB"/>
              </w:rPr>
              <w:t>Recruitment processes during the year were highlighted as successful and well-managed.</w:t>
            </w:r>
          </w:p>
          <w:p w14:paraId="1460DEE6" w14:textId="77777777" w:rsidR="00C32F7D" w:rsidRPr="00A73848" w:rsidRDefault="00C32F7D" w:rsidP="00C32F7D">
            <w:pPr>
              <w:numPr>
                <w:ilvl w:val="0"/>
                <w:numId w:val="48"/>
              </w:numPr>
              <w:rPr>
                <w:rFonts w:ascii="Arial" w:hAnsi="Arial" w:cs="Arial"/>
                <w:sz w:val="24"/>
                <w:lang w:eastAsia="en-GB"/>
              </w:rPr>
            </w:pPr>
            <w:r w:rsidRPr="00C32F7D">
              <w:rPr>
                <w:rFonts w:ascii="Arial" w:hAnsi="Arial" w:cs="Arial"/>
                <w:sz w:val="24"/>
                <w:lang w:eastAsia="en-GB"/>
              </w:rPr>
              <w:t>No major changes were deemed necessary; however, there is scope to streamline reporting for greater efficiency.</w:t>
            </w:r>
          </w:p>
          <w:p w14:paraId="6D360E2D" w14:textId="77777777" w:rsidR="00C32F7D" w:rsidRPr="00C32F7D" w:rsidRDefault="00C32F7D" w:rsidP="00C32F7D">
            <w:pPr>
              <w:ind w:left="720"/>
              <w:rPr>
                <w:rFonts w:ascii="Arial" w:hAnsi="Arial" w:cs="Arial"/>
                <w:sz w:val="24"/>
                <w:lang w:eastAsia="en-GB"/>
              </w:rPr>
            </w:pPr>
          </w:p>
          <w:p w14:paraId="6353E110" w14:textId="77777777" w:rsidR="00C32F7D" w:rsidRPr="00C32F7D" w:rsidRDefault="00C32F7D" w:rsidP="00C32F7D">
            <w:pPr>
              <w:rPr>
                <w:rFonts w:ascii="Arial" w:hAnsi="Arial" w:cs="Arial"/>
                <w:sz w:val="24"/>
                <w:lang w:eastAsia="en-GB"/>
              </w:rPr>
            </w:pPr>
            <w:r w:rsidRPr="00C32F7D">
              <w:rPr>
                <w:rFonts w:ascii="Arial" w:hAnsi="Arial" w:cs="Arial"/>
                <w:b/>
                <w:bCs/>
                <w:sz w:val="24"/>
                <w:lang w:eastAsia="en-GB"/>
              </w:rPr>
              <w:t>Areas for Development:</w:t>
            </w:r>
          </w:p>
          <w:p w14:paraId="23EE15E8" w14:textId="77777777" w:rsidR="00C32F7D" w:rsidRPr="00C32F7D" w:rsidRDefault="00C32F7D" w:rsidP="00C32F7D">
            <w:pPr>
              <w:numPr>
                <w:ilvl w:val="0"/>
                <w:numId w:val="49"/>
              </w:numPr>
              <w:rPr>
                <w:rFonts w:ascii="Arial" w:hAnsi="Arial" w:cs="Arial"/>
                <w:sz w:val="24"/>
                <w:lang w:eastAsia="en-GB"/>
              </w:rPr>
            </w:pPr>
            <w:r w:rsidRPr="00C32F7D">
              <w:rPr>
                <w:rFonts w:ascii="Arial" w:hAnsi="Arial" w:cs="Arial"/>
                <w:sz w:val="24"/>
                <w:lang w:eastAsia="en-GB"/>
              </w:rPr>
              <w:t>Continue to focus on external governance review and skills audit to ensure future recruitment decisions are evidence-based.</w:t>
            </w:r>
          </w:p>
          <w:p w14:paraId="7FCB18C1" w14:textId="77777777" w:rsidR="00C32F7D" w:rsidRPr="00C32F7D" w:rsidRDefault="00C32F7D" w:rsidP="00C32F7D">
            <w:pPr>
              <w:numPr>
                <w:ilvl w:val="0"/>
                <w:numId w:val="49"/>
              </w:numPr>
              <w:rPr>
                <w:rFonts w:ascii="Arial" w:hAnsi="Arial" w:cs="Arial"/>
                <w:sz w:val="24"/>
                <w:lang w:eastAsia="en-GB"/>
              </w:rPr>
            </w:pPr>
            <w:r w:rsidRPr="00C32F7D">
              <w:rPr>
                <w:rFonts w:ascii="Arial" w:hAnsi="Arial" w:cs="Arial"/>
                <w:sz w:val="24"/>
                <w:lang w:eastAsia="en-GB"/>
              </w:rPr>
              <w:t>Maintain emphasis on succession planning, particularly for committee chairs and senior roles.</w:t>
            </w:r>
          </w:p>
          <w:p w14:paraId="2D819C26" w14:textId="1839C1E3" w:rsidR="00C32F7D" w:rsidRPr="00C32F7D" w:rsidRDefault="00C32F7D" w:rsidP="00C32F7D">
            <w:pPr>
              <w:numPr>
                <w:ilvl w:val="0"/>
                <w:numId w:val="49"/>
              </w:numPr>
              <w:rPr>
                <w:rFonts w:ascii="Arial" w:hAnsi="Arial" w:cs="Arial"/>
                <w:sz w:val="24"/>
                <w:lang w:eastAsia="en-GB"/>
              </w:rPr>
            </w:pPr>
            <w:r w:rsidRPr="00C32F7D">
              <w:rPr>
                <w:rFonts w:ascii="Arial" w:hAnsi="Arial" w:cs="Arial"/>
                <w:sz w:val="24"/>
                <w:lang w:eastAsia="en-GB"/>
              </w:rPr>
              <w:t xml:space="preserve">Explore opportunities for board development activities that add value without </w:t>
            </w:r>
            <w:r w:rsidRPr="00A73848">
              <w:rPr>
                <w:rFonts w:ascii="Arial" w:hAnsi="Arial" w:cs="Arial"/>
                <w:sz w:val="24"/>
              </w:rPr>
              <w:t>overloading agendas.</w:t>
            </w:r>
          </w:p>
          <w:p w14:paraId="4C369F20" w14:textId="332E7014" w:rsidR="0081678E" w:rsidRPr="0081678E" w:rsidRDefault="0081678E" w:rsidP="00B07CEE">
            <w:pPr>
              <w:rPr>
                <w:rFonts w:ascii="Arial" w:hAnsi="Arial" w:cs="Arial"/>
                <w:b/>
                <w:sz w:val="24"/>
              </w:rPr>
            </w:pPr>
          </w:p>
        </w:tc>
      </w:tr>
      <w:tr w:rsidR="0081678E" w:rsidRPr="00741D61" w14:paraId="31D003D9" w14:textId="77777777" w:rsidTr="00E278AA">
        <w:tc>
          <w:tcPr>
            <w:tcW w:w="318" w:type="pct"/>
          </w:tcPr>
          <w:p w14:paraId="0FC40223" w14:textId="77777777" w:rsidR="0081678E" w:rsidRPr="0081678E" w:rsidRDefault="0081678E" w:rsidP="00B07CEE">
            <w:pPr>
              <w:pStyle w:val="ListParagraph"/>
              <w:numPr>
                <w:ilvl w:val="0"/>
                <w:numId w:val="1"/>
              </w:numPr>
              <w:jc w:val="both"/>
              <w:rPr>
                <w:rFonts w:ascii="Arial" w:hAnsi="Arial" w:cs="Arial"/>
                <w:b/>
              </w:rPr>
            </w:pPr>
          </w:p>
        </w:tc>
        <w:tc>
          <w:tcPr>
            <w:tcW w:w="4682" w:type="pct"/>
          </w:tcPr>
          <w:p w14:paraId="4A7693BE" w14:textId="1F6D7BDE" w:rsidR="0081678E" w:rsidRPr="00A73848" w:rsidRDefault="00B07CEE" w:rsidP="00A73848">
            <w:pPr>
              <w:rPr>
                <w:rFonts w:ascii="Arial" w:hAnsi="Arial" w:cs="Arial"/>
                <w:b/>
                <w:sz w:val="24"/>
              </w:rPr>
            </w:pPr>
            <w:r w:rsidRPr="00A73848">
              <w:rPr>
                <w:rFonts w:ascii="Arial" w:hAnsi="Arial" w:cs="Arial"/>
                <w:b/>
                <w:sz w:val="24"/>
              </w:rPr>
              <w:t>DATES OF FUTURE MEETINGS</w:t>
            </w:r>
          </w:p>
          <w:p w14:paraId="4B6754A9" w14:textId="77777777" w:rsidR="0081678E" w:rsidRPr="00A73848" w:rsidRDefault="0081678E" w:rsidP="00A73848">
            <w:pPr>
              <w:rPr>
                <w:rFonts w:ascii="Arial" w:hAnsi="Arial" w:cs="Arial"/>
                <w:bCs/>
                <w:sz w:val="24"/>
              </w:rPr>
            </w:pPr>
          </w:p>
          <w:p w14:paraId="763F2CA9" w14:textId="77777777" w:rsidR="00A73848" w:rsidRPr="00A73848" w:rsidRDefault="00A73848" w:rsidP="00A73848">
            <w:pPr>
              <w:jc w:val="both"/>
              <w:rPr>
                <w:rFonts w:ascii="Arial" w:hAnsi="Arial" w:cs="Arial"/>
                <w:sz w:val="24"/>
              </w:rPr>
            </w:pPr>
            <w:r w:rsidRPr="00A73848">
              <w:rPr>
                <w:rFonts w:ascii="Arial" w:hAnsi="Arial" w:cs="Arial"/>
                <w:sz w:val="24"/>
              </w:rPr>
              <w:t>Wednesday 4 March 2026 (in person)</w:t>
            </w:r>
          </w:p>
          <w:p w14:paraId="70A14075" w14:textId="77777777" w:rsidR="00A73848" w:rsidRPr="00A73848" w:rsidRDefault="00A73848" w:rsidP="00A73848">
            <w:pPr>
              <w:jc w:val="both"/>
              <w:rPr>
                <w:rFonts w:ascii="Arial" w:hAnsi="Arial" w:cs="Arial"/>
                <w:sz w:val="24"/>
              </w:rPr>
            </w:pPr>
            <w:r w:rsidRPr="00A73848">
              <w:rPr>
                <w:rFonts w:ascii="Arial" w:hAnsi="Arial" w:cs="Arial"/>
                <w:sz w:val="24"/>
              </w:rPr>
              <w:lastRenderedPageBreak/>
              <w:t>Wednesday 24 June 2026 (in person)</w:t>
            </w:r>
          </w:p>
          <w:p w14:paraId="6D92BFAB" w14:textId="5F1698C5" w:rsidR="0081678E" w:rsidRPr="0081678E" w:rsidRDefault="0081678E" w:rsidP="00A73848">
            <w:pPr>
              <w:pStyle w:val="NormalWeb"/>
              <w:spacing w:before="0" w:beforeAutospacing="0" w:after="0" w:afterAutospacing="0"/>
              <w:rPr>
                <w:rFonts w:ascii="Arial" w:hAnsi="Arial" w:cs="Arial"/>
                <w:b/>
              </w:rPr>
            </w:pPr>
          </w:p>
        </w:tc>
      </w:tr>
      <w:tr w:rsidR="00B07CEE" w:rsidRPr="00741D61" w14:paraId="17E88920" w14:textId="77777777" w:rsidTr="00E278AA">
        <w:tc>
          <w:tcPr>
            <w:tcW w:w="318" w:type="pct"/>
          </w:tcPr>
          <w:p w14:paraId="2F36D818" w14:textId="77777777" w:rsidR="00B07CEE" w:rsidRPr="0081678E" w:rsidRDefault="00B07CEE" w:rsidP="00B07CEE">
            <w:pPr>
              <w:pStyle w:val="ListParagraph"/>
              <w:numPr>
                <w:ilvl w:val="0"/>
                <w:numId w:val="1"/>
              </w:numPr>
              <w:jc w:val="both"/>
              <w:rPr>
                <w:rFonts w:ascii="Arial" w:hAnsi="Arial" w:cs="Arial"/>
                <w:b/>
              </w:rPr>
            </w:pPr>
          </w:p>
        </w:tc>
        <w:tc>
          <w:tcPr>
            <w:tcW w:w="4682" w:type="pct"/>
          </w:tcPr>
          <w:p w14:paraId="7ACC477C" w14:textId="77777777" w:rsidR="00B07CEE" w:rsidRDefault="00C32F7D" w:rsidP="00B07CEE">
            <w:pPr>
              <w:rPr>
                <w:rFonts w:ascii="Arial" w:hAnsi="Arial" w:cs="Arial"/>
                <w:b/>
                <w:sz w:val="24"/>
              </w:rPr>
            </w:pPr>
            <w:r>
              <w:rPr>
                <w:rFonts w:ascii="Arial" w:hAnsi="Arial" w:cs="Arial"/>
                <w:b/>
                <w:sz w:val="24"/>
              </w:rPr>
              <w:t>OTHER BUSINESS</w:t>
            </w:r>
          </w:p>
          <w:p w14:paraId="5A178203" w14:textId="77777777" w:rsidR="00A73848" w:rsidRDefault="00A73848" w:rsidP="00B07CEE">
            <w:pPr>
              <w:rPr>
                <w:rFonts w:ascii="Arial" w:hAnsi="Arial" w:cs="Arial"/>
                <w:b/>
                <w:sz w:val="24"/>
              </w:rPr>
            </w:pPr>
          </w:p>
          <w:p w14:paraId="52E39517" w14:textId="77777777" w:rsidR="00A73848" w:rsidRDefault="00A73848" w:rsidP="00A73848">
            <w:pPr>
              <w:pStyle w:val="NormalWeb"/>
              <w:spacing w:before="0" w:beforeAutospacing="0" w:after="0" w:afterAutospacing="0"/>
              <w:rPr>
                <w:rFonts w:ascii="Arial" w:hAnsi="Arial" w:cs="Arial"/>
              </w:rPr>
            </w:pPr>
            <w:r w:rsidRPr="00A73848">
              <w:rPr>
                <w:rFonts w:ascii="Arial" w:hAnsi="Arial" w:cs="Arial"/>
              </w:rPr>
              <w:t>Under other business, the committee discussed attendance concerns regarding certain co-opted members who have not participated in recent meetings. It was agreed that this issue needs to be addressed promptly to maintain governance effectiveness and accountability. The Director of Governance confirmed that emails have already been sent to these members to clarify their intentions and commitment.</w:t>
            </w:r>
          </w:p>
          <w:p w14:paraId="7FDB71B0" w14:textId="77777777" w:rsidR="00A73848" w:rsidRPr="00A73848" w:rsidRDefault="00A73848" w:rsidP="00A73848">
            <w:pPr>
              <w:pStyle w:val="NormalWeb"/>
              <w:spacing w:before="0" w:beforeAutospacing="0" w:after="0" w:afterAutospacing="0"/>
              <w:rPr>
                <w:rFonts w:ascii="Arial" w:hAnsi="Arial" w:cs="Arial"/>
              </w:rPr>
            </w:pPr>
          </w:p>
          <w:p w14:paraId="20A56114" w14:textId="77777777" w:rsidR="00A73848" w:rsidRDefault="00A73848" w:rsidP="00A73848">
            <w:pPr>
              <w:pStyle w:val="NormalWeb"/>
              <w:spacing w:before="0" w:beforeAutospacing="0" w:after="0" w:afterAutospacing="0"/>
              <w:rPr>
                <w:rFonts w:ascii="Arial" w:hAnsi="Arial" w:cs="Arial"/>
              </w:rPr>
            </w:pPr>
            <w:r w:rsidRPr="00A73848">
              <w:rPr>
                <w:rFonts w:ascii="Arial" w:hAnsi="Arial" w:cs="Arial"/>
              </w:rPr>
              <w:t>The committee agreed that, where appropriate, formal letters will be issued to thank individuals for their contributions and confirm the termination of their co-opted status if they are unable to meet attendance expectations. This approach ensures compliance with governance standards while maintaining a respectful and professional tone.</w:t>
            </w:r>
          </w:p>
          <w:p w14:paraId="34ABF442" w14:textId="77777777" w:rsidR="00A73848" w:rsidRDefault="00A73848" w:rsidP="00A73848">
            <w:pPr>
              <w:pStyle w:val="NormalWeb"/>
              <w:spacing w:before="0" w:beforeAutospacing="0" w:after="0" w:afterAutospacing="0"/>
              <w:rPr>
                <w:rFonts w:ascii="Arial" w:hAnsi="Arial" w:cs="Arial"/>
              </w:rPr>
            </w:pPr>
          </w:p>
          <w:p w14:paraId="2C52E438" w14:textId="0032F46C" w:rsidR="00A73848" w:rsidRPr="00A73848" w:rsidRDefault="00A73848" w:rsidP="00A73848">
            <w:pPr>
              <w:pStyle w:val="NormalWeb"/>
              <w:spacing w:before="0" w:beforeAutospacing="0" w:after="0" w:afterAutospacing="0"/>
              <w:rPr>
                <w:rFonts w:ascii="Arial" w:hAnsi="Arial" w:cs="Arial"/>
              </w:rPr>
            </w:pPr>
            <w:r w:rsidRPr="00A73848">
              <w:rPr>
                <w:rFonts w:ascii="Arial" w:hAnsi="Arial" w:cs="Arial"/>
              </w:rPr>
              <w:t>Additionally, succession planning was raised as a related matter, with members noting the importance of ensuring continuity in committee leadership and governor roles. A paper on succession planning will be scheduled for discussion later in the year.</w:t>
            </w:r>
          </w:p>
          <w:p w14:paraId="660CE636" w14:textId="71F929B6" w:rsidR="00A73848" w:rsidRPr="00C32F7D" w:rsidRDefault="00A73848" w:rsidP="00B07CEE">
            <w:pPr>
              <w:rPr>
                <w:rFonts w:ascii="Arial" w:hAnsi="Arial" w:cs="Arial"/>
                <w:b/>
                <w:sz w:val="24"/>
              </w:rPr>
            </w:pPr>
          </w:p>
        </w:tc>
      </w:tr>
    </w:tbl>
    <w:p w14:paraId="5835AC87" w14:textId="77777777" w:rsidR="00A73848" w:rsidRDefault="00A73848" w:rsidP="00B07CEE">
      <w:pPr>
        <w:rPr>
          <w:rFonts w:cs="Arial"/>
          <w:bCs/>
          <w:iCs/>
          <w:sz w:val="22"/>
          <w:szCs w:val="22"/>
        </w:rPr>
      </w:pPr>
    </w:p>
    <w:p w14:paraId="4A3E7520" w14:textId="766A25FD" w:rsidR="00A73848" w:rsidRPr="00A73848" w:rsidRDefault="00A73848" w:rsidP="0089075A">
      <w:pPr>
        <w:rPr>
          <w:sz w:val="24"/>
        </w:rPr>
      </w:pPr>
    </w:p>
    <w:p w14:paraId="22240F14" w14:textId="77777777" w:rsidR="00A73848" w:rsidRPr="00A73848" w:rsidRDefault="00A73848" w:rsidP="00B07CEE">
      <w:pPr>
        <w:rPr>
          <w:rFonts w:cs="Arial"/>
          <w:bCs/>
          <w:iCs/>
          <w:sz w:val="24"/>
        </w:rPr>
      </w:pPr>
    </w:p>
    <w:sectPr w:rsidR="00A73848" w:rsidRPr="00A73848" w:rsidSect="004625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76FE" w14:textId="77777777" w:rsidR="004428F5" w:rsidRDefault="004428F5" w:rsidP="00FA2A7C">
      <w:r>
        <w:separator/>
      </w:r>
    </w:p>
  </w:endnote>
  <w:endnote w:type="continuationSeparator" w:id="0">
    <w:p w14:paraId="70F5262D" w14:textId="77777777" w:rsidR="004428F5" w:rsidRDefault="004428F5" w:rsidP="00FA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6B76" w14:textId="77777777" w:rsidR="002B3BE0" w:rsidRDefault="002B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95086"/>
      <w:docPartObj>
        <w:docPartGallery w:val="Page Numbers (Bottom of Page)"/>
        <w:docPartUnique/>
      </w:docPartObj>
    </w:sdtPr>
    <w:sdtEndPr>
      <w:rPr>
        <w:noProof/>
      </w:rPr>
    </w:sdtEndPr>
    <w:sdtContent>
      <w:p w14:paraId="3DD6359F" w14:textId="1C05D9E3" w:rsidR="001335FD" w:rsidRDefault="001335FD">
        <w:pPr>
          <w:pStyle w:val="Footer"/>
          <w:jc w:val="center"/>
        </w:pPr>
        <w:r>
          <w:fldChar w:fldCharType="begin"/>
        </w:r>
        <w:r>
          <w:instrText xml:space="preserve"> PAGE   \* MERGEFORMAT </w:instrText>
        </w:r>
        <w:r>
          <w:fldChar w:fldCharType="separate"/>
        </w:r>
        <w:r w:rsidR="00542F03">
          <w:rPr>
            <w:noProof/>
          </w:rPr>
          <w:t>1</w:t>
        </w:r>
        <w:r>
          <w:rPr>
            <w:noProof/>
          </w:rPr>
          <w:fldChar w:fldCharType="end"/>
        </w:r>
      </w:p>
    </w:sdtContent>
  </w:sdt>
  <w:p w14:paraId="5DD3DD71" w14:textId="77777777" w:rsidR="001335FD" w:rsidRDefault="00133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DB9B" w14:textId="77777777" w:rsidR="002B3BE0" w:rsidRDefault="002B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3E71" w14:textId="77777777" w:rsidR="004428F5" w:rsidRDefault="004428F5" w:rsidP="00FA2A7C">
      <w:r>
        <w:separator/>
      </w:r>
    </w:p>
  </w:footnote>
  <w:footnote w:type="continuationSeparator" w:id="0">
    <w:p w14:paraId="50C55AB8" w14:textId="77777777" w:rsidR="004428F5" w:rsidRDefault="004428F5" w:rsidP="00FA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4B1F" w14:textId="77777777" w:rsidR="002B3BE0" w:rsidRDefault="002B3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A416" w14:textId="41AF00F9" w:rsidR="00355264" w:rsidRDefault="00717663" w:rsidP="00717663">
    <w:pPr>
      <w:pStyle w:val="Header"/>
      <w:rPr>
        <w:rFonts w:cs="Arial"/>
        <w:b/>
        <w:noProof/>
        <w:sz w:val="40"/>
        <w:szCs w:val="40"/>
        <w:lang w:eastAsia="en-GB"/>
      </w:rPr>
    </w:pPr>
    <w:r>
      <w:rPr>
        <w:noProof/>
        <w:lang w:eastAsia="en-GB"/>
      </w:rPr>
      <w:drawing>
        <wp:inline distT="0" distB="0" distL="0" distR="0" wp14:anchorId="78C48BC4" wp14:editId="2732E1EE">
          <wp:extent cx="3614041" cy="601073"/>
          <wp:effectExtent l="0" t="0" r="5715" b="8890"/>
          <wp:docPr id="5" name="Picture 5" descr="cid:image002.jpg@01D6EF4F.E03BF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6EF4F.E03BF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1119" cy="607240"/>
                  </a:xfrm>
                  <a:prstGeom prst="rect">
                    <a:avLst/>
                  </a:prstGeom>
                  <a:noFill/>
                  <a:ln>
                    <a:noFill/>
                  </a:ln>
                </pic:spPr>
              </pic:pic>
            </a:graphicData>
          </a:graphic>
        </wp:inline>
      </w:drawing>
    </w:r>
  </w:p>
  <w:p w14:paraId="79A4103B" w14:textId="2907532D" w:rsidR="001335FD" w:rsidRDefault="001335FD" w:rsidP="00355264">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AC25" w14:textId="77777777" w:rsidR="002B3BE0" w:rsidRDefault="002B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947"/>
    <w:multiLevelType w:val="hybridMultilevel"/>
    <w:tmpl w:val="B9207472"/>
    <w:lvl w:ilvl="0" w:tplc="FFFFFFFF">
      <w:start w:val="1"/>
      <w:numFmt w:val="lowerRoman"/>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870D4"/>
    <w:multiLevelType w:val="hybridMultilevel"/>
    <w:tmpl w:val="99B8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C139A"/>
    <w:multiLevelType w:val="hybridMultilevel"/>
    <w:tmpl w:val="77289BBA"/>
    <w:lvl w:ilvl="0" w:tplc="ABDE1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534E6"/>
    <w:multiLevelType w:val="hybridMultilevel"/>
    <w:tmpl w:val="435A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D7452"/>
    <w:multiLevelType w:val="hybridMultilevel"/>
    <w:tmpl w:val="3B30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A15E8"/>
    <w:multiLevelType w:val="hybridMultilevel"/>
    <w:tmpl w:val="1BEA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934F3"/>
    <w:multiLevelType w:val="multilevel"/>
    <w:tmpl w:val="188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B7F31"/>
    <w:multiLevelType w:val="hybridMultilevel"/>
    <w:tmpl w:val="AA3C5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B66C2"/>
    <w:multiLevelType w:val="hybridMultilevel"/>
    <w:tmpl w:val="CF40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F7BA2"/>
    <w:multiLevelType w:val="hybridMultilevel"/>
    <w:tmpl w:val="E8441C3A"/>
    <w:lvl w:ilvl="0" w:tplc="DB4A1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F35FE"/>
    <w:multiLevelType w:val="hybridMultilevel"/>
    <w:tmpl w:val="45D089C8"/>
    <w:lvl w:ilvl="0" w:tplc="425C1642">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3A604A"/>
    <w:multiLevelType w:val="hybridMultilevel"/>
    <w:tmpl w:val="7CF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95038"/>
    <w:multiLevelType w:val="hybridMultilevel"/>
    <w:tmpl w:val="133657EA"/>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3" w15:restartNumberingAfterBreak="0">
    <w:nsid w:val="331E4271"/>
    <w:multiLevelType w:val="multilevel"/>
    <w:tmpl w:val="6954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B55"/>
    <w:multiLevelType w:val="hybridMultilevel"/>
    <w:tmpl w:val="E2209FA4"/>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464E9"/>
    <w:multiLevelType w:val="hybridMultilevel"/>
    <w:tmpl w:val="F828D37C"/>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A1DBF"/>
    <w:multiLevelType w:val="hybridMultilevel"/>
    <w:tmpl w:val="F426187E"/>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E3391"/>
    <w:multiLevelType w:val="hybridMultilevel"/>
    <w:tmpl w:val="EFF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80C57"/>
    <w:multiLevelType w:val="hybridMultilevel"/>
    <w:tmpl w:val="72A8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853B9"/>
    <w:multiLevelType w:val="multilevel"/>
    <w:tmpl w:val="6616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43556"/>
    <w:multiLevelType w:val="hybridMultilevel"/>
    <w:tmpl w:val="EEEC7EAE"/>
    <w:lvl w:ilvl="0" w:tplc="C382FBEA">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658E7"/>
    <w:multiLevelType w:val="hybridMultilevel"/>
    <w:tmpl w:val="9A6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95845"/>
    <w:multiLevelType w:val="hybridMultilevel"/>
    <w:tmpl w:val="1ECE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A636E"/>
    <w:multiLevelType w:val="hybridMultilevel"/>
    <w:tmpl w:val="679A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A4ED0"/>
    <w:multiLevelType w:val="hybridMultilevel"/>
    <w:tmpl w:val="C8B2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36802"/>
    <w:multiLevelType w:val="hybridMultilevel"/>
    <w:tmpl w:val="3F7C05F4"/>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B973C3"/>
    <w:multiLevelType w:val="hybridMultilevel"/>
    <w:tmpl w:val="1C9E472A"/>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DB2"/>
    <w:multiLevelType w:val="hybridMultilevel"/>
    <w:tmpl w:val="7236E1A4"/>
    <w:lvl w:ilvl="0" w:tplc="0910233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AB71D5"/>
    <w:multiLevelType w:val="hybridMultilevel"/>
    <w:tmpl w:val="8628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47A1C"/>
    <w:multiLevelType w:val="hybridMultilevel"/>
    <w:tmpl w:val="B9207472"/>
    <w:lvl w:ilvl="0" w:tplc="BC603CE0">
      <w:start w:val="1"/>
      <w:numFmt w:val="lowerRoman"/>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BF06B7"/>
    <w:multiLevelType w:val="hybridMultilevel"/>
    <w:tmpl w:val="86EA479A"/>
    <w:lvl w:ilvl="0" w:tplc="A4B411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ED1B57"/>
    <w:multiLevelType w:val="hybridMultilevel"/>
    <w:tmpl w:val="308A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7274B"/>
    <w:multiLevelType w:val="hybridMultilevel"/>
    <w:tmpl w:val="43AE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06B9B"/>
    <w:multiLevelType w:val="hybridMultilevel"/>
    <w:tmpl w:val="FCFA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D1CB2"/>
    <w:multiLevelType w:val="hybridMultilevel"/>
    <w:tmpl w:val="E00A9A1E"/>
    <w:lvl w:ilvl="0" w:tplc="F73EC70A">
      <w:start w:val="1"/>
      <w:numFmt w:val="lowerRoman"/>
      <w:lvlText w:val="%1."/>
      <w:lvlJc w:val="left"/>
      <w:pPr>
        <w:ind w:left="1080" w:hanging="72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F4329"/>
    <w:multiLevelType w:val="hybridMultilevel"/>
    <w:tmpl w:val="0D9464C6"/>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6725B"/>
    <w:multiLevelType w:val="hybridMultilevel"/>
    <w:tmpl w:val="CFEC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E1100"/>
    <w:multiLevelType w:val="hybridMultilevel"/>
    <w:tmpl w:val="9CD0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52E50"/>
    <w:multiLevelType w:val="multilevel"/>
    <w:tmpl w:val="F7B21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7C113B"/>
    <w:multiLevelType w:val="hybridMultilevel"/>
    <w:tmpl w:val="4C5A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A9F"/>
    <w:multiLevelType w:val="hybridMultilevel"/>
    <w:tmpl w:val="9A46D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878A6"/>
    <w:multiLevelType w:val="hybridMultilevel"/>
    <w:tmpl w:val="9D44AE0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2" w15:restartNumberingAfterBreak="0">
    <w:nsid w:val="68CD5D9B"/>
    <w:multiLevelType w:val="hybridMultilevel"/>
    <w:tmpl w:val="9F3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452CD"/>
    <w:multiLevelType w:val="multilevel"/>
    <w:tmpl w:val="972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F49CE"/>
    <w:multiLevelType w:val="hybridMultilevel"/>
    <w:tmpl w:val="5B0E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632D22"/>
    <w:multiLevelType w:val="hybridMultilevel"/>
    <w:tmpl w:val="6B56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AC611E"/>
    <w:multiLevelType w:val="hybridMultilevel"/>
    <w:tmpl w:val="20A22ABA"/>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5556D9"/>
    <w:multiLevelType w:val="hybridMultilevel"/>
    <w:tmpl w:val="2368D19E"/>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48" w15:restartNumberingAfterBreak="0">
    <w:nsid w:val="78D66EA7"/>
    <w:multiLevelType w:val="hybridMultilevel"/>
    <w:tmpl w:val="B9207472"/>
    <w:lvl w:ilvl="0" w:tplc="BC603CE0">
      <w:start w:val="1"/>
      <w:numFmt w:val="lowerRoman"/>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8E46C3"/>
    <w:multiLevelType w:val="hybridMultilevel"/>
    <w:tmpl w:val="E0606AFE"/>
    <w:lvl w:ilvl="0" w:tplc="F8384804">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921786">
    <w:abstractNumId w:val="10"/>
  </w:num>
  <w:num w:numId="2" w16cid:durableId="488987437">
    <w:abstractNumId w:val="5"/>
  </w:num>
  <w:num w:numId="3" w16cid:durableId="298606715">
    <w:abstractNumId w:val="7"/>
  </w:num>
  <w:num w:numId="4" w16cid:durableId="2033605598">
    <w:abstractNumId w:val="40"/>
  </w:num>
  <w:num w:numId="5" w16cid:durableId="796995651">
    <w:abstractNumId w:val="42"/>
  </w:num>
  <w:num w:numId="6" w16cid:durableId="1273633925">
    <w:abstractNumId w:val="27"/>
  </w:num>
  <w:num w:numId="7" w16cid:durableId="1195731827">
    <w:abstractNumId w:val="9"/>
  </w:num>
  <w:num w:numId="8" w16cid:durableId="711491529">
    <w:abstractNumId w:val="13"/>
  </w:num>
  <w:num w:numId="9" w16cid:durableId="360472698">
    <w:abstractNumId w:val="29"/>
  </w:num>
  <w:num w:numId="10" w16cid:durableId="2131898013">
    <w:abstractNumId w:val="25"/>
  </w:num>
  <w:num w:numId="11" w16cid:durableId="1131169484">
    <w:abstractNumId w:val="20"/>
  </w:num>
  <w:num w:numId="12" w16cid:durableId="302975877">
    <w:abstractNumId w:val="45"/>
  </w:num>
  <w:num w:numId="13" w16cid:durableId="1277298467">
    <w:abstractNumId w:val="31"/>
  </w:num>
  <w:num w:numId="14" w16cid:durableId="995231069">
    <w:abstractNumId w:val="2"/>
  </w:num>
  <w:num w:numId="15" w16cid:durableId="1468088665">
    <w:abstractNumId w:val="34"/>
  </w:num>
  <w:num w:numId="16" w16cid:durableId="1781606152">
    <w:abstractNumId w:val="8"/>
  </w:num>
  <w:num w:numId="17" w16cid:durableId="859389098">
    <w:abstractNumId w:val="35"/>
  </w:num>
  <w:num w:numId="18" w16cid:durableId="300965830">
    <w:abstractNumId w:val="15"/>
  </w:num>
  <w:num w:numId="19" w16cid:durableId="614024280">
    <w:abstractNumId w:val="49"/>
  </w:num>
  <w:num w:numId="20" w16cid:durableId="520440696">
    <w:abstractNumId w:val="16"/>
  </w:num>
  <w:num w:numId="21" w16cid:durableId="1499887329">
    <w:abstractNumId w:val="26"/>
  </w:num>
  <w:num w:numId="22" w16cid:durableId="1725369585">
    <w:abstractNumId w:val="48"/>
  </w:num>
  <w:num w:numId="23" w16cid:durableId="156045761">
    <w:abstractNumId w:val="4"/>
  </w:num>
  <w:num w:numId="24" w16cid:durableId="851607478">
    <w:abstractNumId w:val="14"/>
  </w:num>
  <w:num w:numId="25" w16cid:durableId="1961379426">
    <w:abstractNumId w:val="46"/>
  </w:num>
  <w:num w:numId="26" w16cid:durableId="1756976833">
    <w:abstractNumId w:val="0"/>
  </w:num>
  <w:num w:numId="27" w16cid:durableId="1333869271">
    <w:abstractNumId w:val="12"/>
  </w:num>
  <w:num w:numId="28" w16cid:durableId="74208244">
    <w:abstractNumId w:val="28"/>
  </w:num>
  <w:num w:numId="29" w16cid:durableId="300775305">
    <w:abstractNumId w:val="44"/>
  </w:num>
  <w:num w:numId="30" w16cid:durableId="1750686258">
    <w:abstractNumId w:val="21"/>
  </w:num>
  <w:num w:numId="31" w16cid:durableId="1535457652">
    <w:abstractNumId w:val="37"/>
  </w:num>
  <w:num w:numId="32" w16cid:durableId="1840922594">
    <w:abstractNumId w:val="22"/>
  </w:num>
  <w:num w:numId="33" w16cid:durableId="787359631">
    <w:abstractNumId w:val="23"/>
  </w:num>
  <w:num w:numId="34" w16cid:durableId="1841650412">
    <w:abstractNumId w:val="33"/>
  </w:num>
  <w:num w:numId="35" w16cid:durableId="173424411">
    <w:abstractNumId w:val="18"/>
  </w:num>
  <w:num w:numId="36" w16cid:durableId="92476123">
    <w:abstractNumId w:val="3"/>
  </w:num>
  <w:num w:numId="37" w16cid:durableId="1925648348">
    <w:abstractNumId w:val="1"/>
  </w:num>
  <w:num w:numId="38" w16cid:durableId="1824614132">
    <w:abstractNumId w:val="47"/>
  </w:num>
  <w:num w:numId="39" w16cid:durableId="142747229">
    <w:abstractNumId w:val="39"/>
  </w:num>
  <w:num w:numId="40" w16cid:durableId="1089080041">
    <w:abstractNumId w:val="11"/>
  </w:num>
  <w:num w:numId="41" w16cid:durableId="2142769517">
    <w:abstractNumId w:val="24"/>
  </w:num>
  <w:num w:numId="42" w16cid:durableId="991759329">
    <w:abstractNumId w:val="41"/>
  </w:num>
  <w:num w:numId="43" w16cid:durableId="619066052">
    <w:abstractNumId w:val="30"/>
  </w:num>
  <w:num w:numId="44" w16cid:durableId="1887182438">
    <w:abstractNumId w:val="36"/>
  </w:num>
  <w:num w:numId="45" w16cid:durableId="1423382117">
    <w:abstractNumId w:val="32"/>
  </w:num>
  <w:num w:numId="46" w16cid:durableId="1729065002">
    <w:abstractNumId w:val="17"/>
  </w:num>
  <w:num w:numId="47" w16cid:durableId="304119146">
    <w:abstractNumId w:val="19"/>
  </w:num>
  <w:num w:numId="48" w16cid:durableId="1029184612">
    <w:abstractNumId w:val="6"/>
  </w:num>
  <w:num w:numId="49" w16cid:durableId="207497106">
    <w:abstractNumId w:val="43"/>
  </w:num>
  <w:num w:numId="50" w16cid:durableId="1802648174">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16"/>
    <w:rsid w:val="00000AD7"/>
    <w:rsid w:val="00001105"/>
    <w:rsid w:val="000058DD"/>
    <w:rsid w:val="00005AB9"/>
    <w:rsid w:val="000070CA"/>
    <w:rsid w:val="000071E7"/>
    <w:rsid w:val="00010624"/>
    <w:rsid w:val="00010E30"/>
    <w:rsid w:val="0001176F"/>
    <w:rsid w:val="00011E05"/>
    <w:rsid w:val="0001260D"/>
    <w:rsid w:val="000138A2"/>
    <w:rsid w:val="000152B5"/>
    <w:rsid w:val="00015839"/>
    <w:rsid w:val="00016060"/>
    <w:rsid w:val="000168F6"/>
    <w:rsid w:val="0002292A"/>
    <w:rsid w:val="00022A45"/>
    <w:rsid w:val="00027963"/>
    <w:rsid w:val="00027F46"/>
    <w:rsid w:val="00030175"/>
    <w:rsid w:val="00033BAF"/>
    <w:rsid w:val="00034F04"/>
    <w:rsid w:val="000363EF"/>
    <w:rsid w:val="0003695E"/>
    <w:rsid w:val="00037E7B"/>
    <w:rsid w:val="000422A5"/>
    <w:rsid w:val="00043DAB"/>
    <w:rsid w:val="000450E2"/>
    <w:rsid w:val="00046612"/>
    <w:rsid w:val="00046D0A"/>
    <w:rsid w:val="0005112B"/>
    <w:rsid w:val="000513B4"/>
    <w:rsid w:val="000517DF"/>
    <w:rsid w:val="000537D0"/>
    <w:rsid w:val="00055746"/>
    <w:rsid w:val="00055A1F"/>
    <w:rsid w:val="00057E3D"/>
    <w:rsid w:val="000611B7"/>
    <w:rsid w:val="00061F9D"/>
    <w:rsid w:val="00062048"/>
    <w:rsid w:val="000641CF"/>
    <w:rsid w:val="000644DA"/>
    <w:rsid w:val="0006652C"/>
    <w:rsid w:val="00067470"/>
    <w:rsid w:val="00070D54"/>
    <w:rsid w:val="0007137A"/>
    <w:rsid w:val="000721CC"/>
    <w:rsid w:val="00072FB1"/>
    <w:rsid w:val="00074D0C"/>
    <w:rsid w:val="00076628"/>
    <w:rsid w:val="00077BFD"/>
    <w:rsid w:val="00082FE0"/>
    <w:rsid w:val="0008317E"/>
    <w:rsid w:val="000843B9"/>
    <w:rsid w:val="0008494C"/>
    <w:rsid w:val="00085EAC"/>
    <w:rsid w:val="00086548"/>
    <w:rsid w:val="00087159"/>
    <w:rsid w:val="00091FD4"/>
    <w:rsid w:val="00094FD1"/>
    <w:rsid w:val="00095A7C"/>
    <w:rsid w:val="00095F21"/>
    <w:rsid w:val="000969D7"/>
    <w:rsid w:val="00097429"/>
    <w:rsid w:val="00097767"/>
    <w:rsid w:val="000A2ECE"/>
    <w:rsid w:val="000A79F8"/>
    <w:rsid w:val="000B25BC"/>
    <w:rsid w:val="000B34FC"/>
    <w:rsid w:val="000B40B5"/>
    <w:rsid w:val="000B46BC"/>
    <w:rsid w:val="000B64DE"/>
    <w:rsid w:val="000B771A"/>
    <w:rsid w:val="000B7D98"/>
    <w:rsid w:val="000C0C7C"/>
    <w:rsid w:val="000C2BC6"/>
    <w:rsid w:val="000C2F21"/>
    <w:rsid w:val="000C4A8D"/>
    <w:rsid w:val="000D037C"/>
    <w:rsid w:val="000D0684"/>
    <w:rsid w:val="000D0759"/>
    <w:rsid w:val="000D1691"/>
    <w:rsid w:val="000D4255"/>
    <w:rsid w:val="000D4459"/>
    <w:rsid w:val="000D4BC6"/>
    <w:rsid w:val="000D7570"/>
    <w:rsid w:val="000E005C"/>
    <w:rsid w:val="000E0276"/>
    <w:rsid w:val="000E081E"/>
    <w:rsid w:val="000E1A85"/>
    <w:rsid w:val="000E2077"/>
    <w:rsid w:val="000E27F4"/>
    <w:rsid w:val="000E3FD2"/>
    <w:rsid w:val="000E4E1F"/>
    <w:rsid w:val="000E6F5C"/>
    <w:rsid w:val="000F0DE6"/>
    <w:rsid w:val="000F295C"/>
    <w:rsid w:val="000F5B58"/>
    <w:rsid w:val="000F5E59"/>
    <w:rsid w:val="000F6FD6"/>
    <w:rsid w:val="000F7CEC"/>
    <w:rsid w:val="001013D0"/>
    <w:rsid w:val="001038D6"/>
    <w:rsid w:val="00104C4A"/>
    <w:rsid w:val="00104D0E"/>
    <w:rsid w:val="001072F6"/>
    <w:rsid w:val="001114B9"/>
    <w:rsid w:val="00111992"/>
    <w:rsid w:val="001122D9"/>
    <w:rsid w:val="001139A0"/>
    <w:rsid w:val="00113D59"/>
    <w:rsid w:val="00114C2A"/>
    <w:rsid w:val="0011702B"/>
    <w:rsid w:val="001218B9"/>
    <w:rsid w:val="00123682"/>
    <w:rsid w:val="001244D4"/>
    <w:rsid w:val="00124585"/>
    <w:rsid w:val="00124714"/>
    <w:rsid w:val="001252F0"/>
    <w:rsid w:val="001269B4"/>
    <w:rsid w:val="00126DBC"/>
    <w:rsid w:val="00126E66"/>
    <w:rsid w:val="0012733C"/>
    <w:rsid w:val="00127ED7"/>
    <w:rsid w:val="00127FA5"/>
    <w:rsid w:val="00132A7A"/>
    <w:rsid w:val="00132E02"/>
    <w:rsid w:val="001334B4"/>
    <w:rsid w:val="001334EA"/>
    <w:rsid w:val="001335FD"/>
    <w:rsid w:val="00133D84"/>
    <w:rsid w:val="00135077"/>
    <w:rsid w:val="0014296A"/>
    <w:rsid w:val="00142FC4"/>
    <w:rsid w:val="0014458B"/>
    <w:rsid w:val="00147315"/>
    <w:rsid w:val="00150619"/>
    <w:rsid w:val="00152A78"/>
    <w:rsid w:val="001559D5"/>
    <w:rsid w:val="001578D1"/>
    <w:rsid w:val="001614F4"/>
    <w:rsid w:val="00164A61"/>
    <w:rsid w:val="00164D62"/>
    <w:rsid w:val="00165264"/>
    <w:rsid w:val="0016743A"/>
    <w:rsid w:val="00171C42"/>
    <w:rsid w:val="00172349"/>
    <w:rsid w:val="00172F4A"/>
    <w:rsid w:val="00175AB2"/>
    <w:rsid w:val="0017744C"/>
    <w:rsid w:val="00177A22"/>
    <w:rsid w:val="00183712"/>
    <w:rsid w:val="00183C02"/>
    <w:rsid w:val="00185FEB"/>
    <w:rsid w:val="0018687A"/>
    <w:rsid w:val="00190271"/>
    <w:rsid w:val="001910D8"/>
    <w:rsid w:val="00194076"/>
    <w:rsid w:val="001965B5"/>
    <w:rsid w:val="00197058"/>
    <w:rsid w:val="00197DCB"/>
    <w:rsid w:val="001A0530"/>
    <w:rsid w:val="001A14A0"/>
    <w:rsid w:val="001A2C09"/>
    <w:rsid w:val="001A3D30"/>
    <w:rsid w:val="001A4B19"/>
    <w:rsid w:val="001A725C"/>
    <w:rsid w:val="001B1392"/>
    <w:rsid w:val="001B5B02"/>
    <w:rsid w:val="001B7012"/>
    <w:rsid w:val="001C118C"/>
    <w:rsid w:val="001C27D1"/>
    <w:rsid w:val="001C2B6E"/>
    <w:rsid w:val="001C34EC"/>
    <w:rsid w:val="001C38BD"/>
    <w:rsid w:val="001C3944"/>
    <w:rsid w:val="001C76BF"/>
    <w:rsid w:val="001D1850"/>
    <w:rsid w:val="001D1B92"/>
    <w:rsid w:val="001D24BE"/>
    <w:rsid w:val="001D49F5"/>
    <w:rsid w:val="001D7362"/>
    <w:rsid w:val="001D7E14"/>
    <w:rsid w:val="001E0F5C"/>
    <w:rsid w:val="001E5AF9"/>
    <w:rsid w:val="001E6B21"/>
    <w:rsid w:val="001F0615"/>
    <w:rsid w:val="001F08C0"/>
    <w:rsid w:val="001F2E36"/>
    <w:rsid w:val="001F3D96"/>
    <w:rsid w:val="001F4059"/>
    <w:rsid w:val="001F792E"/>
    <w:rsid w:val="001F7CF4"/>
    <w:rsid w:val="001F7D47"/>
    <w:rsid w:val="00201CA0"/>
    <w:rsid w:val="002026AB"/>
    <w:rsid w:val="00204405"/>
    <w:rsid w:val="00204C8A"/>
    <w:rsid w:val="00204CDB"/>
    <w:rsid w:val="0020606C"/>
    <w:rsid w:val="00207BD3"/>
    <w:rsid w:val="002116C7"/>
    <w:rsid w:val="002129D8"/>
    <w:rsid w:val="0021759D"/>
    <w:rsid w:val="00217B3E"/>
    <w:rsid w:val="00220153"/>
    <w:rsid w:val="00222637"/>
    <w:rsid w:val="00222DEA"/>
    <w:rsid w:val="00223944"/>
    <w:rsid w:val="002242CD"/>
    <w:rsid w:val="00225AF1"/>
    <w:rsid w:val="00225D00"/>
    <w:rsid w:val="0023130F"/>
    <w:rsid w:val="0023264A"/>
    <w:rsid w:val="0023307E"/>
    <w:rsid w:val="00233B7A"/>
    <w:rsid w:val="00234563"/>
    <w:rsid w:val="00234604"/>
    <w:rsid w:val="00234FE6"/>
    <w:rsid w:val="00235E82"/>
    <w:rsid w:val="00236B73"/>
    <w:rsid w:val="00237A0F"/>
    <w:rsid w:val="00237DB8"/>
    <w:rsid w:val="0024479E"/>
    <w:rsid w:val="00244A4F"/>
    <w:rsid w:val="00245C8A"/>
    <w:rsid w:val="00245D37"/>
    <w:rsid w:val="00246007"/>
    <w:rsid w:val="002554E4"/>
    <w:rsid w:val="00255AD0"/>
    <w:rsid w:val="002561E7"/>
    <w:rsid w:val="00256A54"/>
    <w:rsid w:val="00256EA6"/>
    <w:rsid w:val="002570BB"/>
    <w:rsid w:val="00257891"/>
    <w:rsid w:val="00262D30"/>
    <w:rsid w:val="0026301F"/>
    <w:rsid w:val="002653F5"/>
    <w:rsid w:val="00266457"/>
    <w:rsid w:val="00272AFC"/>
    <w:rsid w:val="0027352B"/>
    <w:rsid w:val="0027457B"/>
    <w:rsid w:val="00274B39"/>
    <w:rsid w:val="00274BCE"/>
    <w:rsid w:val="00280C00"/>
    <w:rsid w:val="002842B2"/>
    <w:rsid w:val="0028592A"/>
    <w:rsid w:val="0028594A"/>
    <w:rsid w:val="0028635E"/>
    <w:rsid w:val="002867E2"/>
    <w:rsid w:val="00286D02"/>
    <w:rsid w:val="00287615"/>
    <w:rsid w:val="00287737"/>
    <w:rsid w:val="00291D2D"/>
    <w:rsid w:val="002952F6"/>
    <w:rsid w:val="00295E89"/>
    <w:rsid w:val="002A1D37"/>
    <w:rsid w:val="002A317C"/>
    <w:rsid w:val="002B0990"/>
    <w:rsid w:val="002B0E63"/>
    <w:rsid w:val="002B2596"/>
    <w:rsid w:val="002B3BE0"/>
    <w:rsid w:val="002B3FE6"/>
    <w:rsid w:val="002B4A62"/>
    <w:rsid w:val="002B6C3A"/>
    <w:rsid w:val="002B6CF7"/>
    <w:rsid w:val="002B7FC0"/>
    <w:rsid w:val="002C069E"/>
    <w:rsid w:val="002C2B44"/>
    <w:rsid w:val="002C5932"/>
    <w:rsid w:val="002C6228"/>
    <w:rsid w:val="002D2B31"/>
    <w:rsid w:val="002D301E"/>
    <w:rsid w:val="002D3034"/>
    <w:rsid w:val="002D5DB9"/>
    <w:rsid w:val="002D74F3"/>
    <w:rsid w:val="002D7F2E"/>
    <w:rsid w:val="002E0B4F"/>
    <w:rsid w:val="002E0F06"/>
    <w:rsid w:val="002E149C"/>
    <w:rsid w:val="002E3445"/>
    <w:rsid w:val="002E5399"/>
    <w:rsid w:val="002E5415"/>
    <w:rsid w:val="002E5C90"/>
    <w:rsid w:val="002F2BFF"/>
    <w:rsid w:val="002F4063"/>
    <w:rsid w:val="002F4549"/>
    <w:rsid w:val="002F6449"/>
    <w:rsid w:val="002F68E7"/>
    <w:rsid w:val="0030000F"/>
    <w:rsid w:val="003004CE"/>
    <w:rsid w:val="003020ED"/>
    <w:rsid w:val="00304992"/>
    <w:rsid w:val="00305BE8"/>
    <w:rsid w:val="0030638A"/>
    <w:rsid w:val="00310747"/>
    <w:rsid w:val="00310DFB"/>
    <w:rsid w:val="0031159F"/>
    <w:rsid w:val="0031324B"/>
    <w:rsid w:val="00313442"/>
    <w:rsid w:val="0031361D"/>
    <w:rsid w:val="00315906"/>
    <w:rsid w:val="003159B6"/>
    <w:rsid w:val="0032133D"/>
    <w:rsid w:val="00321AAC"/>
    <w:rsid w:val="00321C75"/>
    <w:rsid w:val="00322B59"/>
    <w:rsid w:val="00324376"/>
    <w:rsid w:val="00325023"/>
    <w:rsid w:val="00327CA3"/>
    <w:rsid w:val="00327CB4"/>
    <w:rsid w:val="00330247"/>
    <w:rsid w:val="00333293"/>
    <w:rsid w:val="00333A8C"/>
    <w:rsid w:val="0033484C"/>
    <w:rsid w:val="00335ECD"/>
    <w:rsid w:val="00336F4F"/>
    <w:rsid w:val="00337BA6"/>
    <w:rsid w:val="00337E5D"/>
    <w:rsid w:val="00341FBF"/>
    <w:rsid w:val="00342DFD"/>
    <w:rsid w:val="00343709"/>
    <w:rsid w:val="003442BC"/>
    <w:rsid w:val="0034590F"/>
    <w:rsid w:val="00346E73"/>
    <w:rsid w:val="00346F4D"/>
    <w:rsid w:val="00347102"/>
    <w:rsid w:val="00347DDF"/>
    <w:rsid w:val="003506D6"/>
    <w:rsid w:val="00352AF4"/>
    <w:rsid w:val="0035308F"/>
    <w:rsid w:val="00353455"/>
    <w:rsid w:val="00355264"/>
    <w:rsid w:val="003565C4"/>
    <w:rsid w:val="003604F9"/>
    <w:rsid w:val="003627C0"/>
    <w:rsid w:val="003628EA"/>
    <w:rsid w:val="00366378"/>
    <w:rsid w:val="003676CC"/>
    <w:rsid w:val="00367D0D"/>
    <w:rsid w:val="00367D88"/>
    <w:rsid w:val="00372D62"/>
    <w:rsid w:val="00374A27"/>
    <w:rsid w:val="0037615A"/>
    <w:rsid w:val="00376416"/>
    <w:rsid w:val="00380177"/>
    <w:rsid w:val="003820A5"/>
    <w:rsid w:val="003848BD"/>
    <w:rsid w:val="00390975"/>
    <w:rsid w:val="00390CB3"/>
    <w:rsid w:val="00391714"/>
    <w:rsid w:val="00391FB5"/>
    <w:rsid w:val="00394A04"/>
    <w:rsid w:val="00394D37"/>
    <w:rsid w:val="0039692D"/>
    <w:rsid w:val="003A4168"/>
    <w:rsid w:val="003A5676"/>
    <w:rsid w:val="003A5C5D"/>
    <w:rsid w:val="003A6C23"/>
    <w:rsid w:val="003A7839"/>
    <w:rsid w:val="003B0686"/>
    <w:rsid w:val="003B0986"/>
    <w:rsid w:val="003B3ECC"/>
    <w:rsid w:val="003B4584"/>
    <w:rsid w:val="003C106D"/>
    <w:rsid w:val="003C1820"/>
    <w:rsid w:val="003C23F7"/>
    <w:rsid w:val="003C58B6"/>
    <w:rsid w:val="003C5C66"/>
    <w:rsid w:val="003C62DF"/>
    <w:rsid w:val="003C6FFB"/>
    <w:rsid w:val="003C7981"/>
    <w:rsid w:val="003D020B"/>
    <w:rsid w:val="003D3BB6"/>
    <w:rsid w:val="003D43E4"/>
    <w:rsid w:val="003D7B98"/>
    <w:rsid w:val="003E0D96"/>
    <w:rsid w:val="003E1540"/>
    <w:rsid w:val="003E15FD"/>
    <w:rsid w:val="003E1651"/>
    <w:rsid w:val="003E213C"/>
    <w:rsid w:val="003E3294"/>
    <w:rsid w:val="003E3F8A"/>
    <w:rsid w:val="003E575C"/>
    <w:rsid w:val="003E65C6"/>
    <w:rsid w:val="003E67F7"/>
    <w:rsid w:val="003F0AFA"/>
    <w:rsid w:val="003F0E27"/>
    <w:rsid w:val="003F4537"/>
    <w:rsid w:val="003F5756"/>
    <w:rsid w:val="003F79AB"/>
    <w:rsid w:val="00401360"/>
    <w:rsid w:val="00402115"/>
    <w:rsid w:val="0040356C"/>
    <w:rsid w:val="00403621"/>
    <w:rsid w:val="004036AD"/>
    <w:rsid w:val="0040525B"/>
    <w:rsid w:val="00405F25"/>
    <w:rsid w:val="00406480"/>
    <w:rsid w:val="00407963"/>
    <w:rsid w:val="00407BBB"/>
    <w:rsid w:val="00411218"/>
    <w:rsid w:val="00411C9C"/>
    <w:rsid w:val="00412DF4"/>
    <w:rsid w:val="00414728"/>
    <w:rsid w:val="00414D55"/>
    <w:rsid w:val="0041503D"/>
    <w:rsid w:val="004157C6"/>
    <w:rsid w:val="00417324"/>
    <w:rsid w:val="00424342"/>
    <w:rsid w:val="00427E2F"/>
    <w:rsid w:val="00431CE5"/>
    <w:rsid w:val="00431D37"/>
    <w:rsid w:val="00435CD7"/>
    <w:rsid w:val="00441212"/>
    <w:rsid w:val="004428F5"/>
    <w:rsid w:val="00445ADB"/>
    <w:rsid w:val="00445EC7"/>
    <w:rsid w:val="00446241"/>
    <w:rsid w:val="00447918"/>
    <w:rsid w:val="00447EC6"/>
    <w:rsid w:val="00450734"/>
    <w:rsid w:val="00450F29"/>
    <w:rsid w:val="00451F14"/>
    <w:rsid w:val="00451FEE"/>
    <w:rsid w:val="004525B9"/>
    <w:rsid w:val="004604A3"/>
    <w:rsid w:val="004605F5"/>
    <w:rsid w:val="00461D90"/>
    <w:rsid w:val="004625B1"/>
    <w:rsid w:val="00462ABA"/>
    <w:rsid w:val="00464E03"/>
    <w:rsid w:val="00465427"/>
    <w:rsid w:val="00465ADA"/>
    <w:rsid w:val="00465EA9"/>
    <w:rsid w:val="00466F0B"/>
    <w:rsid w:val="0046721A"/>
    <w:rsid w:val="00471E7B"/>
    <w:rsid w:val="00472BB2"/>
    <w:rsid w:val="0047577E"/>
    <w:rsid w:val="00475C66"/>
    <w:rsid w:val="0047613F"/>
    <w:rsid w:val="00480078"/>
    <w:rsid w:val="004821F1"/>
    <w:rsid w:val="0048391E"/>
    <w:rsid w:val="00483FEF"/>
    <w:rsid w:val="0048417C"/>
    <w:rsid w:val="00484C96"/>
    <w:rsid w:val="00485045"/>
    <w:rsid w:val="00485D74"/>
    <w:rsid w:val="00486BA1"/>
    <w:rsid w:val="00487955"/>
    <w:rsid w:val="00493FA2"/>
    <w:rsid w:val="0049639F"/>
    <w:rsid w:val="00496E2B"/>
    <w:rsid w:val="004973C4"/>
    <w:rsid w:val="004A09D2"/>
    <w:rsid w:val="004A45F9"/>
    <w:rsid w:val="004A4F68"/>
    <w:rsid w:val="004A6EA3"/>
    <w:rsid w:val="004A75BD"/>
    <w:rsid w:val="004B02BF"/>
    <w:rsid w:val="004B05B0"/>
    <w:rsid w:val="004B0E0E"/>
    <w:rsid w:val="004B4200"/>
    <w:rsid w:val="004B55A8"/>
    <w:rsid w:val="004B596F"/>
    <w:rsid w:val="004B6D34"/>
    <w:rsid w:val="004C61C4"/>
    <w:rsid w:val="004D0911"/>
    <w:rsid w:val="004D0944"/>
    <w:rsid w:val="004D1BC4"/>
    <w:rsid w:val="004D35A1"/>
    <w:rsid w:val="004D550D"/>
    <w:rsid w:val="004D5D9D"/>
    <w:rsid w:val="004D69B1"/>
    <w:rsid w:val="004E06F1"/>
    <w:rsid w:val="004E2C40"/>
    <w:rsid w:val="004E4236"/>
    <w:rsid w:val="004E4738"/>
    <w:rsid w:val="004E5740"/>
    <w:rsid w:val="004F1FF6"/>
    <w:rsid w:val="004F271B"/>
    <w:rsid w:val="004F35D2"/>
    <w:rsid w:val="00501826"/>
    <w:rsid w:val="005019BB"/>
    <w:rsid w:val="00505056"/>
    <w:rsid w:val="00507677"/>
    <w:rsid w:val="00511AF3"/>
    <w:rsid w:val="00512849"/>
    <w:rsid w:val="00513791"/>
    <w:rsid w:val="005141B2"/>
    <w:rsid w:val="005142F4"/>
    <w:rsid w:val="00514C13"/>
    <w:rsid w:val="00515B61"/>
    <w:rsid w:val="00517B54"/>
    <w:rsid w:val="00520E37"/>
    <w:rsid w:val="00520FCB"/>
    <w:rsid w:val="00525D8C"/>
    <w:rsid w:val="00527ACE"/>
    <w:rsid w:val="005315B0"/>
    <w:rsid w:val="0053387E"/>
    <w:rsid w:val="00534F75"/>
    <w:rsid w:val="00535BBC"/>
    <w:rsid w:val="00535CBD"/>
    <w:rsid w:val="005362C9"/>
    <w:rsid w:val="0053684C"/>
    <w:rsid w:val="00537719"/>
    <w:rsid w:val="00542F03"/>
    <w:rsid w:val="00543EAE"/>
    <w:rsid w:val="005469E0"/>
    <w:rsid w:val="00546BD2"/>
    <w:rsid w:val="0055006F"/>
    <w:rsid w:val="0055136A"/>
    <w:rsid w:val="005513A4"/>
    <w:rsid w:val="005529FB"/>
    <w:rsid w:val="00552C12"/>
    <w:rsid w:val="00553170"/>
    <w:rsid w:val="0055546A"/>
    <w:rsid w:val="005561EE"/>
    <w:rsid w:val="0055693D"/>
    <w:rsid w:val="00561CDF"/>
    <w:rsid w:val="00562EA0"/>
    <w:rsid w:val="00563692"/>
    <w:rsid w:val="0057058A"/>
    <w:rsid w:val="00570F01"/>
    <w:rsid w:val="00575613"/>
    <w:rsid w:val="00575696"/>
    <w:rsid w:val="00576703"/>
    <w:rsid w:val="005812AC"/>
    <w:rsid w:val="005827FB"/>
    <w:rsid w:val="0058554E"/>
    <w:rsid w:val="0058555B"/>
    <w:rsid w:val="00586241"/>
    <w:rsid w:val="00590271"/>
    <w:rsid w:val="00590988"/>
    <w:rsid w:val="0059267B"/>
    <w:rsid w:val="00596684"/>
    <w:rsid w:val="005A1A59"/>
    <w:rsid w:val="005A1EA4"/>
    <w:rsid w:val="005A3832"/>
    <w:rsid w:val="005A39E9"/>
    <w:rsid w:val="005A3BCD"/>
    <w:rsid w:val="005A4677"/>
    <w:rsid w:val="005A491F"/>
    <w:rsid w:val="005A4CE7"/>
    <w:rsid w:val="005A5192"/>
    <w:rsid w:val="005A584B"/>
    <w:rsid w:val="005A6954"/>
    <w:rsid w:val="005A6AF1"/>
    <w:rsid w:val="005A74F5"/>
    <w:rsid w:val="005B2A2E"/>
    <w:rsid w:val="005B4A0D"/>
    <w:rsid w:val="005C03A3"/>
    <w:rsid w:val="005C0627"/>
    <w:rsid w:val="005C1AE3"/>
    <w:rsid w:val="005C223C"/>
    <w:rsid w:val="005C249B"/>
    <w:rsid w:val="005C27BE"/>
    <w:rsid w:val="005C3C31"/>
    <w:rsid w:val="005C5A68"/>
    <w:rsid w:val="005C5FDD"/>
    <w:rsid w:val="005D0B7F"/>
    <w:rsid w:val="005D2B0D"/>
    <w:rsid w:val="005D32BB"/>
    <w:rsid w:val="005D33ED"/>
    <w:rsid w:val="005D3C25"/>
    <w:rsid w:val="005D5E4C"/>
    <w:rsid w:val="005D5F20"/>
    <w:rsid w:val="005D5F7F"/>
    <w:rsid w:val="005D6692"/>
    <w:rsid w:val="005D6D04"/>
    <w:rsid w:val="005D7E17"/>
    <w:rsid w:val="005E116C"/>
    <w:rsid w:val="005E4D4F"/>
    <w:rsid w:val="005E5365"/>
    <w:rsid w:val="005F0E45"/>
    <w:rsid w:val="005F2493"/>
    <w:rsid w:val="005F3A26"/>
    <w:rsid w:val="005F3B6C"/>
    <w:rsid w:val="005F48A9"/>
    <w:rsid w:val="00601331"/>
    <w:rsid w:val="00601434"/>
    <w:rsid w:val="0060311B"/>
    <w:rsid w:val="006045DC"/>
    <w:rsid w:val="00604A75"/>
    <w:rsid w:val="00607267"/>
    <w:rsid w:val="00607953"/>
    <w:rsid w:val="006101BE"/>
    <w:rsid w:val="00611E34"/>
    <w:rsid w:val="00612489"/>
    <w:rsid w:val="00613E3B"/>
    <w:rsid w:val="006144F8"/>
    <w:rsid w:val="0061685C"/>
    <w:rsid w:val="0061761D"/>
    <w:rsid w:val="00620803"/>
    <w:rsid w:val="00623653"/>
    <w:rsid w:val="00627100"/>
    <w:rsid w:val="00627DE7"/>
    <w:rsid w:val="006323D5"/>
    <w:rsid w:val="00632DF9"/>
    <w:rsid w:val="006361F2"/>
    <w:rsid w:val="006422B4"/>
    <w:rsid w:val="00642B12"/>
    <w:rsid w:val="00643285"/>
    <w:rsid w:val="006444D7"/>
    <w:rsid w:val="00644AF6"/>
    <w:rsid w:val="00646261"/>
    <w:rsid w:val="00646B15"/>
    <w:rsid w:val="00646C23"/>
    <w:rsid w:val="00650057"/>
    <w:rsid w:val="0065015F"/>
    <w:rsid w:val="00651658"/>
    <w:rsid w:val="00653102"/>
    <w:rsid w:val="006541DC"/>
    <w:rsid w:val="00656730"/>
    <w:rsid w:val="006579B6"/>
    <w:rsid w:val="00657DB2"/>
    <w:rsid w:val="0066065D"/>
    <w:rsid w:val="00660E2F"/>
    <w:rsid w:val="00661668"/>
    <w:rsid w:val="00662D3B"/>
    <w:rsid w:val="00663206"/>
    <w:rsid w:val="006654E6"/>
    <w:rsid w:val="0066557D"/>
    <w:rsid w:val="00665849"/>
    <w:rsid w:val="00665C6F"/>
    <w:rsid w:val="0066630E"/>
    <w:rsid w:val="00670708"/>
    <w:rsid w:val="00670DBD"/>
    <w:rsid w:val="0067102C"/>
    <w:rsid w:val="00671F13"/>
    <w:rsid w:val="00671F67"/>
    <w:rsid w:val="0067462E"/>
    <w:rsid w:val="006749EB"/>
    <w:rsid w:val="00677248"/>
    <w:rsid w:val="006808CC"/>
    <w:rsid w:val="00681189"/>
    <w:rsid w:val="00681EBB"/>
    <w:rsid w:val="00683F22"/>
    <w:rsid w:val="0068551E"/>
    <w:rsid w:val="00685754"/>
    <w:rsid w:val="00690E5A"/>
    <w:rsid w:val="00691A47"/>
    <w:rsid w:val="0069429C"/>
    <w:rsid w:val="00694620"/>
    <w:rsid w:val="006950D0"/>
    <w:rsid w:val="00696B64"/>
    <w:rsid w:val="006977CC"/>
    <w:rsid w:val="006A273D"/>
    <w:rsid w:val="006A3446"/>
    <w:rsid w:val="006A522D"/>
    <w:rsid w:val="006A55AC"/>
    <w:rsid w:val="006A6B51"/>
    <w:rsid w:val="006A6C6F"/>
    <w:rsid w:val="006A7A42"/>
    <w:rsid w:val="006B2A44"/>
    <w:rsid w:val="006B489E"/>
    <w:rsid w:val="006B6BB2"/>
    <w:rsid w:val="006B7DA0"/>
    <w:rsid w:val="006C03D9"/>
    <w:rsid w:val="006C1342"/>
    <w:rsid w:val="006C26D7"/>
    <w:rsid w:val="006C2826"/>
    <w:rsid w:val="006C3EF9"/>
    <w:rsid w:val="006C3FF9"/>
    <w:rsid w:val="006C51A2"/>
    <w:rsid w:val="006D03B2"/>
    <w:rsid w:val="006D1B2D"/>
    <w:rsid w:val="006D270F"/>
    <w:rsid w:val="006D37FA"/>
    <w:rsid w:val="006D3A75"/>
    <w:rsid w:val="006D3B88"/>
    <w:rsid w:val="006D3CD6"/>
    <w:rsid w:val="006D4F63"/>
    <w:rsid w:val="006D56B3"/>
    <w:rsid w:val="006D7C52"/>
    <w:rsid w:val="006E0E32"/>
    <w:rsid w:val="006E289A"/>
    <w:rsid w:val="006E4C8C"/>
    <w:rsid w:val="006F0274"/>
    <w:rsid w:val="006F2070"/>
    <w:rsid w:val="006F33D8"/>
    <w:rsid w:val="006F39B6"/>
    <w:rsid w:val="006F49FF"/>
    <w:rsid w:val="006F4A2D"/>
    <w:rsid w:val="006F5978"/>
    <w:rsid w:val="006F6762"/>
    <w:rsid w:val="006F6E77"/>
    <w:rsid w:val="007017C5"/>
    <w:rsid w:val="00701A71"/>
    <w:rsid w:val="00701B87"/>
    <w:rsid w:val="00701C3F"/>
    <w:rsid w:val="00701D7C"/>
    <w:rsid w:val="00702470"/>
    <w:rsid w:val="00703E7F"/>
    <w:rsid w:val="00703EC9"/>
    <w:rsid w:val="00706D15"/>
    <w:rsid w:val="00707F06"/>
    <w:rsid w:val="007118D7"/>
    <w:rsid w:val="00713DE4"/>
    <w:rsid w:val="00714042"/>
    <w:rsid w:val="00714876"/>
    <w:rsid w:val="00714DAB"/>
    <w:rsid w:val="00716775"/>
    <w:rsid w:val="00717663"/>
    <w:rsid w:val="00720968"/>
    <w:rsid w:val="00722537"/>
    <w:rsid w:val="00722E32"/>
    <w:rsid w:val="007235B9"/>
    <w:rsid w:val="007237DA"/>
    <w:rsid w:val="00723EB3"/>
    <w:rsid w:val="00724537"/>
    <w:rsid w:val="00725F82"/>
    <w:rsid w:val="00726F95"/>
    <w:rsid w:val="007328AF"/>
    <w:rsid w:val="00735414"/>
    <w:rsid w:val="00736B8F"/>
    <w:rsid w:val="007375FB"/>
    <w:rsid w:val="007458AF"/>
    <w:rsid w:val="00746752"/>
    <w:rsid w:val="007468B5"/>
    <w:rsid w:val="0074754D"/>
    <w:rsid w:val="00747727"/>
    <w:rsid w:val="007504C6"/>
    <w:rsid w:val="00753074"/>
    <w:rsid w:val="00753B75"/>
    <w:rsid w:val="00753F1F"/>
    <w:rsid w:val="00755716"/>
    <w:rsid w:val="0075712D"/>
    <w:rsid w:val="0075739A"/>
    <w:rsid w:val="00761583"/>
    <w:rsid w:val="0076254A"/>
    <w:rsid w:val="00762C63"/>
    <w:rsid w:val="00767BD9"/>
    <w:rsid w:val="00771E76"/>
    <w:rsid w:val="0077219A"/>
    <w:rsid w:val="00772394"/>
    <w:rsid w:val="00773112"/>
    <w:rsid w:val="00773A0D"/>
    <w:rsid w:val="00777124"/>
    <w:rsid w:val="007810EE"/>
    <w:rsid w:val="00782BFD"/>
    <w:rsid w:val="007923B0"/>
    <w:rsid w:val="00794BFF"/>
    <w:rsid w:val="00795D96"/>
    <w:rsid w:val="007979AB"/>
    <w:rsid w:val="007A13ED"/>
    <w:rsid w:val="007A496F"/>
    <w:rsid w:val="007A66A8"/>
    <w:rsid w:val="007A6AC7"/>
    <w:rsid w:val="007B18D2"/>
    <w:rsid w:val="007B58A9"/>
    <w:rsid w:val="007C1F2D"/>
    <w:rsid w:val="007C3D50"/>
    <w:rsid w:val="007C7E67"/>
    <w:rsid w:val="007D0FD9"/>
    <w:rsid w:val="007D325A"/>
    <w:rsid w:val="007D5A0D"/>
    <w:rsid w:val="007D644A"/>
    <w:rsid w:val="007E0D44"/>
    <w:rsid w:val="007E0D71"/>
    <w:rsid w:val="007E14C6"/>
    <w:rsid w:val="007E332E"/>
    <w:rsid w:val="007E7E5D"/>
    <w:rsid w:val="007F0655"/>
    <w:rsid w:val="007F24AA"/>
    <w:rsid w:val="007F2535"/>
    <w:rsid w:val="007F37E8"/>
    <w:rsid w:val="007F3EF5"/>
    <w:rsid w:val="007F47D2"/>
    <w:rsid w:val="007F5ADC"/>
    <w:rsid w:val="007F5AFC"/>
    <w:rsid w:val="008000AC"/>
    <w:rsid w:val="00800F40"/>
    <w:rsid w:val="00811AD0"/>
    <w:rsid w:val="00811C19"/>
    <w:rsid w:val="00812FAF"/>
    <w:rsid w:val="00814DDB"/>
    <w:rsid w:val="00815223"/>
    <w:rsid w:val="00815CB2"/>
    <w:rsid w:val="0081678E"/>
    <w:rsid w:val="00821E59"/>
    <w:rsid w:val="00822A23"/>
    <w:rsid w:val="00822E25"/>
    <w:rsid w:val="0082377A"/>
    <w:rsid w:val="00824248"/>
    <w:rsid w:val="0082548D"/>
    <w:rsid w:val="00827319"/>
    <w:rsid w:val="008314A5"/>
    <w:rsid w:val="00831FF2"/>
    <w:rsid w:val="00832AF7"/>
    <w:rsid w:val="00833D3E"/>
    <w:rsid w:val="008349D9"/>
    <w:rsid w:val="008354D2"/>
    <w:rsid w:val="00835DB0"/>
    <w:rsid w:val="00835E24"/>
    <w:rsid w:val="008367D9"/>
    <w:rsid w:val="00840B00"/>
    <w:rsid w:val="00841C04"/>
    <w:rsid w:val="0084224A"/>
    <w:rsid w:val="0084365C"/>
    <w:rsid w:val="008451FF"/>
    <w:rsid w:val="00845B92"/>
    <w:rsid w:val="0084771C"/>
    <w:rsid w:val="008479FC"/>
    <w:rsid w:val="00850D06"/>
    <w:rsid w:val="008533A0"/>
    <w:rsid w:val="00854742"/>
    <w:rsid w:val="00854C40"/>
    <w:rsid w:val="0085578F"/>
    <w:rsid w:val="00856077"/>
    <w:rsid w:val="00857061"/>
    <w:rsid w:val="00857506"/>
    <w:rsid w:val="00857515"/>
    <w:rsid w:val="00857B5B"/>
    <w:rsid w:val="00860AE5"/>
    <w:rsid w:val="00860EBA"/>
    <w:rsid w:val="008610B5"/>
    <w:rsid w:val="00861973"/>
    <w:rsid w:val="00862545"/>
    <w:rsid w:val="00862F80"/>
    <w:rsid w:val="008638DB"/>
    <w:rsid w:val="008672C1"/>
    <w:rsid w:val="00867F90"/>
    <w:rsid w:val="00870254"/>
    <w:rsid w:val="00872F7E"/>
    <w:rsid w:val="008736CF"/>
    <w:rsid w:val="00874796"/>
    <w:rsid w:val="008747D0"/>
    <w:rsid w:val="008753E8"/>
    <w:rsid w:val="00875412"/>
    <w:rsid w:val="008758CA"/>
    <w:rsid w:val="0088181D"/>
    <w:rsid w:val="0088389A"/>
    <w:rsid w:val="00884CBC"/>
    <w:rsid w:val="00884EF5"/>
    <w:rsid w:val="00885F1D"/>
    <w:rsid w:val="00886678"/>
    <w:rsid w:val="00886836"/>
    <w:rsid w:val="0089075A"/>
    <w:rsid w:val="00894880"/>
    <w:rsid w:val="008A1F88"/>
    <w:rsid w:val="008A36B6"/>
    <w:rsid w:val="008A4AC7"/>
    <w:rsid w:val="008A5921"/>
    <w:rsid w:val="008A630E"/>
    <w:rsid w:val="008B0C3E"/>
    <w:rsid w:val="008B2E99"/>
    <w:rsid w:val="008B2F73"/>
    <w:rsid w:val="008B3217"/>
    <w:rsid w:val="008B321D"/>
    <w:rsid w:val="008B39E8"/>
    <w:rsid w:val="008B3A1E"/>
    <w:rsid w:val="008B439B"/>
    <w:rsid w:val="008B5AD3"/>
    <w:rsid w:val="008B5E28"/>
    <w:rsid w:val="008B7062"/>
    <w:rsid w:val="008C0A6D"/>
    <w:rsid w:val="008C59C6"/>
    <w:rsid w:val="008C644E"/>
    <w:rsid w:val="008C757D"/>
    <w:rsid w:val="008D058F"/>
    <w:rsid w:val="008D272E"/>
    <w:rsid w:val="008D3B30"/>
    <w:rsid w:val="008D5D95"/>
    <w:rsid w:val="008D5F1C"/>
    <w:rsid w:val="008D7442"/>
    <w:rsid w:val="008E24DE"/>
    <w:rsid w:val="008E79A4"/>
    <w:rsid w:val="008F0268"/>
    <w:rsid w:val="008F064C"/>
    <w:rsid w:val="008F1063"/>
    <w:rsid w:val="008F2129"/>
    <w:rsid w:val="008F6E9D"/>
    <w:rsid w:val="008F72CA"/>
    <w:rsid w:val="0090018E"/>
    <w:rsid w:val="0090062A"/>
    <w:rsid w:val="00900BD7"/>
    <w:rsid w:val="0090335D"/>
    <w:rsid w:val="00903EE4"/>
    <w:rsid w:val="009045DB"/>
    <w:rsid w:val="009078F0"/>
    <w:rsid w:val="00912703"/>
    <w:rsid w:val="00913CAF"/>
    <w:rsid w:val="00914D00"/>
    <w:rsid w:val="00914F68"/>
    <w:rsid w:val="0091576C"/>
    <w:rsid w:val="009157CE"/>
    <w:rsid w:val="009165AD"/>
    <w:rsid w:val="00916E86"/>
    <w:rsid w:val="00917502"/>
    <w:rsid w:val="0091783B"/>
    <w:rsid w:val="00917958"/>
    <w:rsid w:val="0092065E"/>
    <w:rsid w:val="00924C24"/>
    <w:rsid w:val="0092577B"/>
    <w:rsid w:val="00925B2B"/>
    <w:rsid w:val="009263AE"/>
    <w:rsid w:val="00926BB6"/>
    <w:rsid w:val="009275D1"/>
    <w:rsid w:val="00927ED8"/>
    <w:rsid w:val="00930A9B"/>
    <w:rsid w:val="00932954"/>
    <w:rsid w:val="009343AD"/>
    <w:rsid w:val="009350E1"/>
    <w:rsid w:val="00937C1D"/>
    <w:rsid w:val="0094305F"/>
    <w:rsid w:val="009441AB"/>
    <w:rsid w:val="009448B5"/>
    <w:rsid w:val="009455E4"/>
    <w:rsid w:val="00950072"/>
    <w:rsid w:val="009500B9"/>
    <w:rsid w:val="00952390"/>
    <w:rsid w:val="00952C46"/>
    <w:rsid w:val="0095374D"/>
    <w:rsid w:val="0095520A"/>
    <w:rsid w:val="009558E7"/>
    <w:rsid w:val="009601AF"/>
    <w:rsid w:val="00960894"/>
    <w:rsid w:val="00961FBF"/>
    <w:rsid w:val="00963073"/>
    <w:rsid w:val="009706B2"/>
    <w:rsid w:val="00970A3F"/>
    <w:rsid w:val="00970E0F"/>
    <w:rsid w:val="009724C0"/>
    <w:rsid w:val="00973972"/>
    <w:rsid w:val="009740C2"/>
    <w:rsid w:val="009740CA"/>
    <w:rsid w:val="0097558E"/>
    <w:rsid w:val="00975D7D"/>
    <w:rsid w:val="0097689A"/>
    <w:rsid w:val="00981EE9"/>
    <w:rsid w:val="00982710"/>
    <w:rsid w:val="00983F03"/>
    <w:rsid w:val="00984D1D"/>
    <w:rsid w:val="009851D2"/>
    <w:rsid w:val="009860C8"/>
    <w:rsid w:val="00986D26"/>
    <w:rsid w:val="009917AD"/>
    <w:rsid w:val="0099507C"/>
    <w:rsid w:val="009951C7"/>
    <w:rsid w:val="00996331"/>
    <w:rsid w:val="0099699F"/>
    <w:rsid w:val="009A2C0E"/>
    <w:rsid w:val="009A5ECB"/>
    <w:rsid w:val="009A7F40"/>
    <w:rsid w:val="009B1E35"/>
    <w:rsid w:val="009B56A6"/>
    <w:rsid w:val="009B5BFE"/>
    <w:rsid w:val="009B5C89"/>
    <w:rsid w:val="009B6F10"/>
    <w:rsid w:val="009C0786"/>
    <w:rsid w:val="009C1ACE"/>
    <w:rsid w:val="009C1C2D"/>
    <w:rsid w:val="009C287B"/>
    <w:rsid w:val="009C2E4A"/>
    <w:rsid w:val="009C3D6D"/>
    <w:rsid w:val="009D0CA3"/>
    <w:rsid w:val="009D136C"/>
    <w:rsid w:val="009D32DC"/>
    <w:rsid w:val="009D36E1"/>
    <w:rsid w:val="009D3F88"/>
    <w:rsid w:val="009D490F"/>
    <w:rsid w:val="009D4B9B"/>
    <w:rsid w:val="009D75F4"/>
    <w:rsid w:val="009D7601"/>
    <w:rsid w:val="009E1ED6"/>
    <w:rsid w:val="009E30EF"/>
    <w:rsid w:val="009E34E7"/>
    <w:rsid w:val="009E781C"/>
    <w:rsid w:val="009E78F2"/>
    <w:rsid w:val="009F070F"/>
    <w:rsid w:val="009F15CF"/>
    <w:rsid w:val="009F1D02"/>
    <w:rsid w:val="009F21BB"/>
    <w:rsid w:val="009F2EDA"/>
    <w:rsid w:val="009F374C"/>
    <w:rsid w:val="009F3A01"/>
    <w:rsid w:val="009F3FFC"/>
    <w:rsid w:val="009F4121"/>
    <w:rsid w:val="009F4501"/>
    <w:rsid w:val="009F6191"/>
    <w:rsid w:val="00A014F9"/>
    <w:rsid w:val="00A017C6"/>
    <w:rsid w:val="00A02C59"/>
    <w:rsid w:val="00A03015"/>
    <w:rsid w:val="00A03F1D"/>
    <w:rsid w:val="00A04446"/>
    <w:rsid w:val="00A04473"/>
    <w:rsid w:val="00A0732A"/>
    <w:rsid w:val="00A07A53"/>
    <w:rsid w:val="00A07EF7"/>
    <w:rsid w:val="00A11B6D"/>
    <w:rsid w:val="00A14249"/>
    <w:rsid w:val="00A15FB6"/>
    <w:rsid w:val="00A1642F"/>
    <w:rsid w:val="00A167DD"/>
    <w:rsid w:val="00A1735C"/>
    <w:rsid w:val="00A1783D"/>
    <w:rsid w:val="00A204B6"/>
    <w:rsid w:val="00A20C76"/>
    <w:rsid w:val="00A23023"/>
    <w:rsid w:val="00A2317A"/>
    <w:rsid w:val="00A23853"/>
    <w:rsid w:val="00A2494A"/>
    <w:rsid w:val="00A24AA6"/>
    <w:rsid w:val="00A2586C"/>
    <w:rsid w:val="00A25B1A"/>
    <w:rsid w:val="00A305C1"/>
    <w:rsid w:val="00A32711"/>
    <w:rsid w:val="00A330A6"/>
    <w:rsid w:val="00A3777E"/>
    <w:rsid w:val="00A41CE3"/>
    <w:rsid w:val="00A443D6"/>
    <w:rsid w:val="00A44B91"/>
    <w:rsid w:val="00A44BB7"/>
    <w:rsid w:val="00A455B1"/>
    <w:rsid w:val="00A47C62"/>
    <w:rsid w:val="00A50E71"/>
    <w:rsid w:val="00A54EAE"/>
    <w:rsid w:val="00A55354"/>
    <w:rsid w:val="00A564E5"/>
    <w:rsid w:val="00A6011E"/>
    <w:rsid w:val="00A64979"/>
    <w:rsid w:val="00A66680"/>
    <w:rsid w:val="00A6768F"/>
    <w:rsid w:val="00A7087C"/>
    <w:rsid w:val="00A7115D"/>
    <w:rsid w:val="00A73848"/>
    <w:rsid w:val="00A75E7B"/>
    <w:rsid w:val="00A80CE5"/>
    <w:rsid w:val="00A80FA4"/>
    <w:rsid w:val="00A81A0B"/>
    <w:rsid w:val="00A82126"/>
    <w:rsid w:val="00A83CC1"/>
    <w:rsid w:val="00A844FE"/>
    <w:rsid w:val="00A84558"/>
    <w:rsid w:val="00A8457C"/>
    <w:rsid w:val="00A869C1"/>
    <w:rsid w:val="00A91675"/>
    <w:rsid w:val="00A923E4"/>
    <w:rsid w:val="00A92707"/>
    <w:rsid w:val="00A93710"/>
    <w:rsid w:val="00A978CF"/>
    <w:rsid w:val="00A97DCC"/>
    <w:rsid w:val="00AA0625"/>
    <w:rsid w:val="00AA07DB"/>
    <w:rsid w:val="00AA1A29"/>
    <w:rsid w:val="00AA28A0"/>
    <w:rsid w:val="00AA35B3"/>
    <w:rsid w:val="00AA4128"/>
    <w:rsid w:val="00AA5B89"/>
    <w:rsid w:val="00AA694B"/>
    <w:rsid w:val="00AB15A0"/>
    <w:rsid w:val="00AB1F34"/>
    <w:rsid w:val="00AB3501"/>
    <w:rsid w:val="00AB4192"/>
    <w:rsid w:val="00AB4B36"/>
    <w:rsid w:val="00AB79D2"/>
    <w:rsid w:val="00AB7B33"/>
    <w:rsid w:val="00AC14E6"/>
    <w:rsid w:val="00AC1FBB"/>
    <w:rsid w:val="00AC2C6D"/>
    <w:rsid w:val="00AC3478"/>
    <w:rsid w:val="00AC4598"/>
    <w:rsid w:val="00AC58A6"/>
    <w:rsid w:val="00AC68A9"/>
    <w:rsid w:val="00AC7E12"/>
    <w:rsid w:val="00AD0E23"/>
    <w:rsid w:val="00AD28FF"/>
    <w:rsid w:val="00AD4CC2"/>
    <w:rsid w:val="00AD5F2E"/>
    <w:rsid w:val="00AD6D65"/>
    <w:rsid w:val="00AD6EB0"/>
    <w:rsid w:val="00AD6FBA"/>
    <w:rsid w:val="00AE0AA4"/>
    <w:rsid w:val="00AE194B"/>
    <w:rsid w:val="00AE2595"/>
    <w:rsid w:val="00AE2E1B"/>
    <w:rsid w:val="00AE3109"/>
    <w:rsid w:val="00AE3163"/>
    <w:rsid w:val="00AF0489"/>
    <w:rsid w:val="00AF08EB"/>
    <w:rsid w:val="00AF1835"/>
    <w:rsid w:val="00AF1AA7"/>
    <w:rsid w:val="00AF3589"/>
    <w:rsid w:val="00AF70ED"/>
    <w:rsid w:val="00B00805"/>
    <w:rsid w:val="00B02896"/>
    <w:rsid w:val="00B04B1D"/>
    <w:rsid w:val="00B055AF"/>
    <w:rsid w:val="00B05E36"/>
    <w:rsid w:val="00B07814"/>
    <w:rsid w:val="00B07CEE"/>
    <w:rsid w:val="00B10351"/>
    <w:rsid w:val="00B1298D"/>
    <w:rsid w:val="00B136C9"/>
    <w:rsid w:val="00B150C9"/>
    <w:rsid w:val="00B15A9A"/>
    <w:rsid w:val="00B22805"/>
    <w:rsid w:val="00B233BA"/>
    <w:rsid w:val="00B23545"/>
    <w:rsid w:val="00B238D7"/>
    <w:rsid w:val="00B25D8E"/>
    <w:rsid w:val="00B2609D"/>
    <w:rsid w:val="00B30605"/>
    <w:rsid w:val="00B32AFE"/>
    <w:rsid w:val="00B33E1A"/>
    <w:rsid w:val="00B3457B"/>
    <w:rsid w:val="00B34D40"/>
    <w:rsid w:val="00B35CE1"/>
    <w:rsid w:val="00B37F14"/>
    <w:rsid w:val="00B4146B"/>
    <w:rsid w:val="00B42DAA"/>
    <w:rsid w:val="00B4567E"/>
    <w:rsid w:val="00B45DE9"/>
    <w:rsid w:val="00B50688"/>
    <w:rsid w:val="00B51FE9"/>
    <w:rsid w:val="00B52352"/>
    <w:rsid w:val="00B5262E"/>
    <w:rsid w:val="00B55135"/>
    <w:rsid w:val="00B602CC"/>
    <w:rsid w:val="00B63CF7"/>
    <w:rsid w:val="00B664CD"/>
    <w:rsid w:val="00B67449"/>
    <w:rsid w:val="00B67B63"/>
    <w:rsid w:val="00B702BD"/>
    <w:rsid w:val="00B70470"/>
    <w:rsid w:val="00B74055"/>
    <w:rsid w:val="00B755E2"/>
    <w:rsid w:val="00B76A2A"/>
    <w:rsid w:val="00B77DB0"/>
    <w:rsid w:val="00B80C95"/>
    <w:rsid w:val="00B81415"/>
    <w:rsid w:val="00B8157F"/>
    <w:rsid w:val="00B81930"/>
    <w:rsid w:val="00B81944"/>
    <w:rsid w:val="00B82F3C"/>
    <w:rsid w:val="00B82FBD"/>
    <w:rsid w:val="00B83A04"/>
    <w:rsid w:val="00B84D09"/>
    <w:rsid w:val="00B871F7"/>
    <w:rsid w:val="00B91734"/>
    <w:rsid w:val="00B9246C"/>
    <w:rsid w:val="00B94906"/>
    <w:rsid w:val="00B9556F"/>
    <w:rsid w:val="00B95C19"/>
    <w:rsid w:val="00B97A62"/>
    <w:rsid w:val="00B97FD1"/>
    <w:rsid w:val="00BA003B"/>
    <w:rsid w:val="00BA2259"/>
    <w:rsid w:val="00BA52D7"/>
    <w:rsid w:val="00BA6558"/>
    <w:rsid w:val="00BA6F17"/>
    <w:rsid w:val="00BA74A2"/>
    <w:rsid w:val="00BA7F1C"/>
    <w:rsid w:val="00BB0CA3"/>
    <w:rsid w:val="00BB1860"/>
    <w:rsid w:val="00BB2CAE"/>
    <w:rsid w:val="00BB3866"/>
    <w:rsid w:val="00BB49BC"/>
    <w:rsid w:val="00BB5366"/>
    <w:rsid w:val="00BB56A3"/>
    <w:rsid w:val="00BC00F8"/>
    <w:rsid w:val="00BC101D"/>
    <w:rsid w:val="00BC4B31"/>
    <w:rsid w:val="00BC5903"/>
    <w:rsid w:val="00BC5DD9"/>
    <w:rsid w:val="00BC6C9F"/>
    <w:rsid w:val="00BC755A"/>
    <w:rsid w:val="00BD05D4"/>
    <w:rsid w:val="00BD3A0E"/>
    <w:rsid w:val="00BD47CA"/>
    <w:rsid w:val="00BD7846"/>
    <w:rsid w:val="00BD7FD1"/>
    <w:rsid w:val="00BE05CE"/>
    <w:rsid w:val="00BE25DB"/>
    <w:rsid w:val="00BE5385"/>
    <w:rsid w:val="00BE5632"/>
    <w:rsid w:val="00BE79BE"/>
    <w:rsid w:val="00BF0A74"/>
    <w:rsid w:val="00BF1497"/>
    <w:rsid w:val="00BF1A7F"/>
    <w:rsid w:val="00BF23AA"/>
    <w:rsid w:val="00BF412B"/>
    <w:rsid w:val="00BF4C7D"/>
    <w:rsid w:val="00BF632C"/>
    <w:rsid w:val="00C01453"/>
    <w:rsid w:val="00C0239A"/>
    <w:rsid w:val="00C0264A"/>
    <w:rsid w:val="00C0479D"/>
    <w:rsid w:val="00C05671"/>
    <w:rsid w:val="00C0674E"/>
    <w:rsid w:val="00C07BD9"/>
    <w:rsid w:val="00C105F6"/>
    <w:rsid w:val="00C106E9"/>
    <w:rsid w:val="00C11636"/>
    <w:rsid w:val="00C12178"/>
    <w:rsid w:val="00C12242"/>
    <w:rsid w:val="00C1343B"/>
    <w:rsid w:val="00C13D21"/>
    <w:rsid w:val="00C1621F"/>
    <w:rsid w:val="00C21943"/>
    <w:rsid w:val="00C21A7A"/>
    <w:rsid w:val="00C21F40"/>
    <w:rsid w:val="00C25BE0"/>
    <w:rsid w:val="00C26C64"/>
    <w:rsid w:val="00C306E7"/>
    <w:rsid w:val="00C32F7D"/>
    <w:rsid w:val="00C332C0"/>
    <w:rsid w:val="00C371C3"/>
    <w:rsid w:val="00C375E5"/>
    <w:rsid w:val="00C37EB6"/>
    <w:rsid w:val="00C405B3"/>
    <w:rsid w:val="00C405CB"/>
    <w:rsid w:val="00C41B71"/>
    <w:rsid w:val="00C46608"/>
    <w:rsid w:val="00C52B4F"/>
    <w:rsid w:val="00C53737"/>
    <w:rsid w:val="00C551DE"/>
    <w:rsid w:val="00C57608"/>
    <w:rsid w:val="00C62A30"/>
    <w:rsid w:val="00C634A8"/>
    <w:rsid w:val="00C643BC"/>
    <w:rsid w:val="00C67066"/>
    <w:rsid w:val="00C70E07"/>
    <w:rsid w:val="00C71C3F"/>
    <w:rsid w:val="00C71C6F"/>
    <w:rsid w:val="00C72779"/>
    <w:rsid w:val="00C72EBE"/>
    <w:rsid w:val="00C73322"/>
    <w:rsid w:val="00C76819"/>
    <w:rsid w:val="00C808D7"/>
    <w:rsid w:val="00C80A61"/>
    <w:rsid w:val="00C820A6"/>
    <w:rsid w:val="00C83AAC"/>
    <w:rsid w:val="00C86237"/>
    <w:rsid w:val="00C870B4"/>
    <w:rsid w:val="00C9064C"/>
    <w:rsid w:val="00C90D2F"/>
    <w:rsid w:val="00CA0BA4"/>
    <w:rsid w:val="00CA5489"/>
    <w:rsid w:val="00CA7EF1"/>
    <w:rsid w:val="00CB2177"/>
    <w:rsid w:val="00CB369A"/>
    <w:rsid w:val="00CB58EF"/>
    <w:rsid w:val="00CC03C9"/>
    <w:rsid w:val="00CC0F87"/>
    <w:rsid w:val="00CC2039"/>
    <w:rsid w:val="00CC4960"/>
    <w:rsid w:val="00CC6BCF"/>
    <w:rsid w:val="00CD1DA9"/>
    <w:rsid w:val="00CD1F6D"/>
    <w:rsid w:val="00CD25E3"/>
    <w:rsid w:val="00CD2CC6"/>
    <w:rsid w:val="00CD3C1E"/>
    <w:rsid w:val="00CD3F7B"/>
    <w:rsid w:val="00CD55BA"/>
    <w:rsid w:val="00CD6D54"/>
    <w:rsid w:val="00CD6EAA"/>
    <w:rsid w:val="00CD7202"/>
    <w:rsid w:val="00CD7E3B"/>
    <w:rsid w:val="00CE1210"/>
    <w:rsid w:val="00CE199F"/>
    <w:rsid w:val="00CE1CAB"/>
    <w:rsid w:val="00CE24FC"/>
    <w:rsid w:val="00CE40F6"/>
    <w:rsid w:val="00CE494F"/>
    <w:rsid w:val="00CE5315"/>
    <w:rsid w:val="00CE5D49"/>
    <w:rsid w:val="00CE6915"/>
    <w:rsid w:val="00CF40EC"/>
    <w:rsid w:val="00D0087F"/>
    <w:rsid w:val="00D02990"/>
    <w:rsid w:val="00D02AF9"/>
    <w:rsid w:val="00D03C47"/>
    <w:rsid w:val="00D07A73"/>
    <w:rsid w:val="00D10656"/>
    <w:rsid w:val="00D11415"/>
    <w:rsid w:val="00D12E48"/>
    <w:rsid w:val="00D14850"/>
    <w:rsid w:val="00D1497A"/>
    <w:rsid w:val="00D167B8"/>
    <w:rsid w:val="00D168D5"/>
    <w:rsid w:val="00D17062"/>
    <w:rsid w:val="00D17CB5"/>
    <w:rsid w:val="00D204BE"/>
    <w:rsid w:val="00D22BEB"/>
    <w:rsid w:val="00D266A3"/>
    <w:rsid w:val="00D26C5C"/>
    <w:rsid w:val="00D331DF"/>
    <w:rsid w:val="00D41105"/>
    <w:rsid w:val="00D41A02"/>
    <w:rsid w:val="00D41DEF"/>
    <w:rsid w:val="00D42290"/>
    <w:rsid w:val="00D42B39"/>
    <w:rsid w:val="00D44CA5"/>
    <w:rsid w:val="00D5066D"/>
    <w:rsid w:val="00D51D4B"/>
    <w:rsid w:val="00D56866"/>
    <w:rsid w:val="00D56E04"/>
    <w:rsid w:val="00D57114"/>
    <w:rsid w:val="00D5725F"/>
    <w:rsid w:val="00D572EA"/>
    <w:rsid w:val="00D60C36"/>
    <w:rsid w:val="00D60E64"/>
    <w:rsid w:val="00D61164"/>
    <w:rsid w:val="00D613B5"/>
    <w:rsid w:val="00D64272"/>
    <w:rsid w:val="00D64596"/>
    <w:rsid w:val="00D646BD"/>
    <w:rsid w:val="00D71B4E"/>
    <w:rsid w:val="00D724E1"/>
    <w:rsid w:val="00D77227"/>
    <w:rsid w:val="00D779BB"/>
    <w:rsid w:val="00D8092B"/>
    <w:rsid w:val="00D80ED6"/>
    <w:rsid w:val="00D837F2"/>
    <w:rsid w:val="00D850AA"/>
    <w:rsid w:val="00D85337"/>
    <w:rsid w:val="00D862B2"/>
    <w:rsid w:val="00D8747D"/>
    <w:rsid w:val="00D904F4"/>
    <w:rsid w:val="00D919FC"/>
    <w:rsid w:val="00D91E16"/>
    <w:rsid w:val="00D91E89"/>
    <w:rsid w:val="00D92BCF"/>
    <w:rsid w:val="00D93A4D"/>
    <w:rsid w:val="00D9458A"/>
    <w:rsid w:val="00D95616"/>
    <w:rsid w:val="00D95A9F"/>
    <w:rsid w:val="00D96772"/>
    <w:rsid w:val="00D96946"/>
    <w:rsid w:val="00D975A8"/>
    <w:rsid w:val="00D978D7"/>
    <w:rsid w:val="00DA05E5"/>
    <w:rsid w:val="00DA1BC1"/>
    <w:rsid w:val="00DA2969"/>
    <w:rsid w:val="00DA5052"/>
    <w:rsid w:val="00DA7EAE"/>
    <w:rsid w:val="00DB0763"/>
    <w:rsid w:val="00DB3BB3"/>
    <w:rsid w:val="00DB4866"/>
    <w:rsid w:val="00DB4CF8"/>
    <w:rsid w:val="00DB76CA"/>
    <w:rsid w:val="00DC1B54"/>
    <w:rsid w:val="00DC1C2F"/>
    <w:rsid w:val="00DC2416"/>
    <w:rsid w:val="00DC363D"/>
    <w:rsid w:val="00DC36FE"/>
    <w:rsid w:val="00DC3B03"/>
    <w:rsid w:val="00DC4EBE"/>
    <w:rsid w:val="00DC4FCF"/>
    <w:rsid w:val="00DC6202"/>
    <w:rsid w:val="00DC6C05"/>
    <w:rsid w:val="00DC740D"/>
    <w:rsid w:val="00DC7AEE"/>
    <w:rsid w:val="00DD55B7"/>
    <w:rsid w:val="00DD5759"/>
    <w:rsid w:val="00DD679E"/>
    <w:rsid w:val="00DD7A66"/>
    <w:rsid w:val="00DE378E"/>
    <w:rsid w:val="00DE53BB"/>
    <w:rsid w:val="00DE76E9"/>
    <w:rsid w:val="00DE7CB3"/>
    <w:rsid w:val="00DF00ED"/>
    <w:rsid w:val="00E00551"/>
    <w:rsid w:val="00E02DD8"/>
    <w:rsid w:val="00E064B0"/>
    <w:rsid w:val="00E07BE4"/>
    <w:rsid w:val="00E1097E"/>
    <w:rsid w:val="00E10E10"/>
    <w:rsid w:val="00E115BC"/>
    <w:rsid w:val="00E123F1"/>
    <w:rsid w:val="00E1256F"/>
    <w:rsid w:val="00E15598"/>
    <w:rsid w:val="00E15DBD"/>
    <w:rsid w:val="00E16FA3"/>
    <w:rsid w:val="00E20642"/>
    <w:rsid w:val="00E20928"/>
    <w:rsid w:val="00E20B9E"/>
    <w:rsid w:val="00E2395D"/>
    <w:rsid w:val="00E23D60"/>
    <w:rsid w:val="00E278AA"/>
    <w:rsid w:val="00E27BFE"/>
    <w:rsid w:val="00E32972"/>
    <w:rsid w:val="00E33080"/>
    <w:rsid w:val="00E35DC8"/>
    <w:rsid w:val="00E37978"/>
    <w:rsid w:val="00E424CF"/>
    <w:rsid w:val="00E42AA5"/>
    <w:rsid w:val="00E42EEC"/>
    <w:rsid w:val="00E433C5"/>
    <w:rsid w:val="00E43571"/>
    <w:rsid w:val="00E45888"/>
    <w:rsid w:val="00E526FD"/>
    <w:rsid w:val="00E53E15"/>
    <w:rsid w:val="00E53E3B"/>
    <w:rsid w:val="00E543C8"/>
    <w:rsid w:val="00E579B8"/>
    <w:rsid w:val="00E612F8"/>
    <w:rsid w:val="00E623BC"/>
    <w:rsid w:val="00E62D81"/>
    <w:rsid w:val="00E64140"/>
    <w:rsid w:val="00E65D98"/>
    <w:rsid w:val="00E6655A"/>
    <w:rsid w:val="00E671F2"/>
    <w:rsid w:val="00E67315"/>
    <w:rsid w:val="00E67479"/>
    <w:rsid w:val="00E70E11"/>
    <w:rsid w:val="00E73A29"/>
    <w:rsid w:val="00E8064F"/>
    <w:rsid w:val="00E8194E"/>
    <w:rsid w:val="00E83E00"/>
    <w:rsid w:val="00E84969"/>
    <w:rsid w:val="00E85401"/>
    <w:rsid w:val="00E86381"/>
    <w:rsid w:val="00E9003C"/>
    <w:rsid w:val="00E9043B"/>
    <w:rsid w:val="00E93EE3"/>
    <w:rsid w:val="00E93FE6"/>
    <w:rsid w:val="00E96508"/>
    <w:rsid w:val="00E96F91"/>
    <w:rsid w:val="00E97207"/>
    <w:rsid w:val="00EA1061"/>
    <w:rsid w:val="00EA1F5A"/>
    <w:rsid w:val="00EA3ADC"/>
    <w:rsid w:val="00EA3AFD"/>
    <w:rsid w:val="00EA50ED"/>
    <w:rsid w:val="00EA7005"/>
    <w:rsid w:val="00EA7439"/>
    <w:rsid w:val="00EB004F"/>
    <w:rsid w:val="00EB1F8A"/>
    <w:rsid w:val="00EB2ED8"/>
    <w:rsid w:val="00EB33C8"/>
    <w:rsid w:val="00EB47E5"/>
    <w:rsid w:val="00EC27FB"/>
    <w:rsid w:val="00EC31BC"/>
    <w:rsid w:val="00EC3EFE"/>
    <w:rsid w:val="00EC40D8"/>
    <w:rsid w:val="00EC4971"/>
    <w:rsid w:val="00ED089D"/>
    <w:rsid w:val="00ED111C"/>
    <w:rsid w:val="00ED1C9A"/>
    <w:rsid w:val="00ED1DA4"/>
    <w:rsid w:val="00ED2A6F"/>
    <w:rsid w:val="00ED3AF5"/>
    <w:rsid w:val="00ED40DE"/>
    <w:rsid w:val="00ED43A3"/>
    <w:rsid w:val="00ED48B3"/>
    <w:rsid w:val="00ED63F9"/>
    <w:rsid w:val="00EE037D"/>
    <w:rsid w:val="00EE18B7"/>
    <w:rsid w:val="00EE1F7D"/>
    <w:rsid w:val="00EE2D09"/>
    <w:rsid w:val="00EE2D74"/>
    <w:rsid w:val="00EE4C2E"/>
    <w:rsid w:val="00EE58AB"/>
    <w:rsid w:val="00EE747C"/>
    <w:rsid w:val="00EF0ECF"/>
    <w:rsid w:val="00EF0F60"/>
    <w:rsid w:val="00EF3871"/>
    <w:rsid w:val="00EF67CF"/>
    <w:rsid w:val="00F025A7"/>
    <w:rsid w:val="00F034E3"/>
    <w:rsid w:val="00F04E77"/>
    <w:rsid w:val="00F0609E"/>
    <w:rsid w:val="00F07492"/>
    <w:rsid w:val="00F1310F"/>
    <w:rsid w:val="00F14C8E"/>
    <w:rsid w:val="00F17E0F"/>
    <w:rsid w:val="00F202A9"/>
    <w:rsid w:val="00F20FB7"/>
    <w:rsid w:val="00F220EB"/>
    <w:rsid w:val="00F23706"/>
    <w:rsid w:val="00F2425A"/>
    <w:rsid w:val="00F2658A"/>
    <w:rsid w:val="00F272D1"/>
    <w:rsid w:val="00F30315"/>
    <w:rsid w:val="00F304F3"/>
    <w:rsid w:val="00F31201"/>
    <w:rsid w:val="00F35811"/>
    <w:rsid w:val="00F363A1"/>
    <w:rsid w:val="00F37F8C"/>
    <w:rsid w:val="00F4103B"/>
    <w:rsid w:val="00F42EFC"/>
    <w:rsid w:val="00F42FB0"/>
    <w:rsid w:val="00F43C2C"/>
    <w:rsid w:val="00F45135"/>
    <w:rsid w:val="00F45CB7"/>
    <w:rsid w:val="00F4688A"/>
    <w:rsid w:val="00F46F9D"/>
    <w:rsid w:val="00F504C8"/>
    <w:rsid w:val="00F50F90"/>
    <w:rsid w:val="00F56730"/>
    <w:rsid w:val="00F5692D"/>
    <w:rsid w:val="00F56FEF"/>
    <w:rsid w:val="00F60377"/>
    <w:rsid w:val="00F621FC"/>
    <w:rsid w:val="00F67396"/>
    <w:rsid w:val="00F67E00"/>
    <w:rsid w:val="00F67F49"/>
    <w:rsid w:val="00F70191"/>
    <w:rsid w:val="00F70301"/>
    <w:rsid w:val="00F7148F"/>
    <w:rsid w:val="00F73758"/>
    <w:rsid w:val="00F75494"/>
    <w:rsid w:val="00F76E52"/>
    <w:rsid w:val="00F7712C"/>
    <w:rsid w:val="00F804C3"/>
    <w:rsid w:val="00F81BC6"/>
    <w:rsid w:val="00F833F4"/>
    <w:rsid w:val="00F83AE5"/>
    <w:rsid w:val="00F86DE7"/>
    <w:rsid w:val="00F8718C"/>
    <w:rsid w:val="00F90FE8"/>
    <w:rsid w:val="00F91183"/>
    <w:rsid w:val="00F93902"/>
    <w:rsid w:val="00F958AB"/>
    <w:rsid w:val="00F95994"/>
    <w:rsid w:val="00F97258"/>
    <w:rsid w:val="00F9763A"/>
    <w:rsid w:val="00F97A51"/>
    <w:rsid w:val="00F97AA2"/>
    <w:rsid w:val="00FA000C"/>
    <w:rsid w:val="00FA02A8"/>
    <w:rsid w:val="00FA0CF8"/>
    <w:rsid w:val="00FA23B0"/>
    <w:rsid w:val="00FA2A7C"/>
    <w:rsid w:val="00FA3E11"/>
    <w:rsid w:val="00FA3EE3"/>
    <w:rsid w:val="00FA49C9"/>
    <w:rsid w:val="00FA59A2"/>
    <w:rsid w:val="00FA7F81"/>
    <w:rsid w:val="00FB0FD0"/>
    <w:rsid w:val="00FB35C8"/>
    <w:rsid w:val="00FB7E06"/>
    <w:rsid w:val="00FC0EAD"/>
    <w:rsid w:val="00FC2F95"/>
    <w:rsid w:val="00FC54C2"/>
    <w:rsid w:val="00FC56FB"/>
    <w:rsid w:val="00FC760D"/>
    <w:rsid w:val="00FD0622"/>
    <w:rsid w:val="00FD3D2A"/>
    <w:rsid w:val="00FD6566"/>
    <w:rsid w:val="00FD7C49"/>
    <w:rsid w:val="00FE2191"/>
    <w:rsid w:val="00FE528C"/>
    <w:rsid w:val="00FE5735"/>
    <w:rsid w:val="00FF0FC2"/>
    <w:rsid w:val="00FF11B6"/>
    <w:rsid w:val="00FF2795"/>
    <w:rsid w:val="00FF491B"/>
    <w:rsid w:val="00FF5C32"/>
    <w:rsid w:val="01831791"/>
    <w:rsid w:val="041AD01B"/>
    <w:rsid w:val="0CF357B1"/>
    <w:rsid w:val="0E8F2812"/>
    <w:rsid w:val="1271CB9A"/>
    <w:rsid w:val="140D9BFB"/>
    <w:rsid w:val="1544FB1D"/>
    <w:rsid w:val="19CCE28B"/>
    <w:rsid w:val="1B99AC67"/>
    <w:rsid w:val="1BCA0E94"/>
    <w:rsid w:val="2059487B"/>
    <w:rsid w:val="2230A4F8"/>
    <w:rsid w:val="234E227A"/>
    <w:rsid w:val="23828B7E"/>
    <w:rsid w:val="2390E93D"/>
    <w:rsid w:val="239CB674"/>
    <w:rsid w:val="26C889FF"/>
    <w:rsid w:val="2742382A"/>
    <w:rsid w:val="2E78CCC1"/>
    <w:rsid w:val="30410D02"/>
    <w:rsid w:val="31DCDD63"/>
    <w:rsid w:val="3221394C"/>
    <w:rsid w:val="337E8EB0"/>
    <w:rsid w:val="3944DA08"/>
    <w:rsid w:val="39F68ACB"/>
    <w:rsid w:val="3EDC7D67"/>
    <w:rsid w:val="42BFB54C"/>
    <w:rsid w:val="42E2D2A9"/>
    <w:rsid w:val="43F9DC33"/>
    <w:rsid w:val="44A8CB06"/>
    <w:rsid w:val="4575EAE9"/>
    <w:rsid w:val="45C3D269"/>
    <w:rsid w:val="461A736B"/>
    <w:rsid w:val="4952142D"/>
    <w:rsid w:val="4BCA9C33"/>
    <w:rsid w:val="4E5B1D8C"/>
    <w:rsid w:val="4F9D260D"/>
    <w:rsid w:val="53E9E04E"/>
    <w:rsid w:val="568555CA"/>
    <w:rsid w:val="5742C520"/>
    <w:rsid w:val="57B8BE28"/>
    <w:rsid w:val="57BF1E36"/>
    <w:rsid w:val="5C928F59"/>
    <w:rsid w:val="5DA38055"/>
    <w:rsid w:val="5DD95BEC"/>
    <w:rsid w:val="6145503B"/>
    <w:rsid w:val="6639719F"/>
    <w:rsid w:val="69142205"/>
    <w:rsid w:val="6C059DE3"/>
    <w:rsid w:val="6C78299A"/>
    <w:rsid w:val="6D79361F"/>
    <w:rsid w:val="6F3D3EA5"/>
    <w:rsid w:val="71ABBC16"/>
    <w:rsid w:val="72151EA3"/>
    <w:rsid w:val="75BE4F0C"/>
    <w:rsid w:val="77967ED9"/>
    <w:rsid w:val="77F05287"/>
    <w:rsid w:val="78A5501F"/>
    <w:rsid w:val="7906791F"/>
    <w:rsid w:val="7A61D0C1"/>
    <w:rsid w:val="7BDCF0E1"/>
    <w:rsid w:val="7BED52E5"/>
    <w:rsid w:val="7DD2B6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63394"/>
  <w15:docId w15:val="{9D534799-BD2C-4729-B334-89F8CE15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B1"/>
    <w:pPr>
      <w:jc w:val="left"/>
    </w:pPr>
    <w:rPr>
      <w:rFonts w:eastAsia="Times New Roman" w:cs="Times New Roman"/>
      <w:sz w:val="20"/>
      <w:szCs w:val="24"/>
    </w:rPr>
  </w:style>
  <w:style w:type="paragraph" w:styleId="Heading2">
    <w:name w:val="heading 2"/>
    <w:basedOn w:val="Normal"/>
    <w:next w:val="Normal"/>
    <w:link w:val="Heading2Char"/>
    <w:qFormat/>
    <w:rsid w:val="0055693D"/>
    <w:pPr>
      <w:keepNext/>
      <w:outlineLvl w:val="1"/>
    </w:pPr>
    <w:rPr>
      <w:rFonts w:cs="Arial"/>
      <w:b/>
      <w:bCs/>
      <w:sz w:val="24"/>
    </w:rPr>
  </w:style>
  <w:style w:type="paragraph" w:styleId="Heading3">
    <w:name w:val="heading 3"/>
    <w:basedOn w:val="Normal"/>
    <w:next w:val="Normal"/>
    <w:link w:val="Heading3Char"/>
    <w:uiPriority w:val="9"/>
    <w:semiHidden/>
    <w:unhideWhenUsed/>
    <w:qFormat/>
    <w:rsid w:val="00A7384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55716"/>
    <w:rPr>
      <w:rFonts w:ascii="Calibri" w:eastAsiaTheme="minorHAnsi" w:hAnsi="Calibri" w:cs="Calibri"/>
      <w:sz w:val="22"/>
      <w:szCs w:val="22"/>
    </w:rPr>
  </w:style>
  <w:style w:type="paragraph" w:styleId="ListParagraph">
    <w:name w:val="List Paragraph"/>
    <w:basedOn w:val="Normal"/>
    <w:link w:val="ListParagraphChar"/>
    <w:uiPriority w:val="34"/>
    <w:qFormat/>
    <w:rsid w:val="00722537"/>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D5F1C"/>
    <w:rPr>
      <w:rFonts w:ascii="Tahoma" w:hAnsi="Tahoma" w:cs="Tahoma"/>
      <w:sz w:val="16"/>
      <w:szCs w:val="16"/>
    </w:rPr>
  </w:style>
  <w:style w:type="character" w:customStyle="1" w:styleId="BalloonTextChar">
    <w:name w:val="Balloon Text Char"/>
    <w:basedOn w:val="DefaultParagraphFont"/>
    <w:link w:val="BalloonText"/>
    <w:uiPriority w:val="99"/>
    <w:semiHidden/>
    <w:rsid w:val="008D5F1C"/>
    <w:rPr>
      <w:rFonts w:ascii="Tahoma" w:eastAsia="Times New Roman" w:hAnsi="Tahoma" w:cs="Tahoma"/>
      <w:sz w:val="16"/>
      <w:szCs w:val="16"/>
    </w:rPr>
  </w:style>
  <w:style w:type="paragraph" w:styleId="BodyTextIndent">
    <w:name w:val="Body Text Indent"/>
    <w:basedOn w:val="Normal"/>
    <w:link w:val="BodyTextIndentChar"/>
    <w:rsid w:val="00F4688A"/>
    <w:pPr>
      <w:ind w:left="720"/>
    </w:pPr>
    <w:rPr>
      <w:sz w:val="24"/>
      <w:szCs w:val="20"/>
      <w:lang w:val="en-US"/>
    </w:rPr>
  </w:style>
  <w:style w:type="character" w:customStyle="1" w:styleId="BodyTextIndentChar">
    <w:name w:val="Body Text Indent Char"/>
    <w:basedOn w:val="DefaultParagraphFont"/>
    <w:link w:val="BodyTextIndent"/>
    <w:rsid w:val="00F4688A"/>
    <w:rPr>
      <w:rFonts w:eastAsia="Times New Roman" w:cs="Times New Roman"/>
      <w:sz w:val="24"/>
      <w:szCs w:val="20"/>
      <w:lang w:val="en-US"/>
    </w:rPr>
  </w:style>
  <w:style w:type="character" w:styleId="Hyperlink">
    <w:name w:val="Hyperlink"/>
    <w:basedOn w:val="DefaultParagraphFont"/>
    <w:uiPriority w:val="99"/>
    <w:unhideWhenUsed/>
    <w:rsid w:val="00A83CC1"/>
    <w:rPr>
      <w:color w:val="0000FF" w:themeColor="hyperlink"/>
      <w:u w:val="single"/>
    </w:rPr>
  </w:style>
  <w:style w:type="paragraph" w:styleId="Header">
    <w:name w:val="header"/>
    <w:basedOn w:val="Normal"/>
    <w:link w:val="HeaderChar"/>
    <w:uiPriority w:val="99"/>
    <w:unhideWhenUsed/>
    <w:rsid w:val="00FA2A7C"/>
    <w:pPr>
      <w:tabs>
        <w:tab w:val="center" w:pos="4513"/>
        <w:tab w:val="right" w:pos="9026"/>
      </w:tabs>
    </w:pPr>
  </w:style>
  <w:style w:type="character" w:customStyle="1" w:styleId="HeaderChar">
    <w:name w:val="Header Char"/>
    <w:basedOn w:val="DefaultParagraphFont"/>
    <w:link w:val="Header"/>
    <w:uiPriority w:val="99"/>
    <w:rsid w:val="00FA2A7C"/>
    <w:rPr>
      <w:rFonts w:eastAsia="Times New Roman" w:cs="Times New Roman"/>
      <w:sz w:val="20"/>
      <w:szCs w:val="24"/>
    </w:rPr>
  </w:style>
  <w:style w:type="paragraph" w:styleId="Footer">
    <w:name w:val="footer"/>
    <w:basedOn w:val="Normal"/>
    <w:link w:val="FooterChar"/>
    <w:uiPriority w:val="99"/>
    <w:unhideWhenUsed/>
    <w:rsid w:val="00FA2A7C"/>
    <w:pPr>
      <w:tabs>
        <w:tab w:val="center" w:pos="4513"/>
        <w:tab w:val="right" w:pos="9026"/>
      </w:tabs>
    </w:pPr>
  </w:style>
  <w:style w:type="character" w:customStyle="1" w:styleId="FooterChar">
    <w:name w:val="Footer Char"/>
    <w:basedOn w:val="DefaultParagraphFont"/>
    <w:link w:val="Footer"/>
    <w:uiPriority w:val="99"/>
    <w:rsid w:val="00FA2A7C"/>
    <w:rPr>
      <w:rFonts w:eastAsia="Times New Roman" w:cs="Times New Roman"/>
      <w:sz w:val="20"/>
      <w:szCs w:val="24"/>
    </w:rPr>
  </w:style>
  <w:style w:type="character" w:customStyle="1" w:styleId="Heading2Char">
    <w:name w:val="Heading 2 Char"/>
    <w:basedOn w:val="DefaultParagraphFont"/>
    <w:link w:val="Heading2"/>
    <w:rsid w:val="0055693D"/>
    <w:rPr>
      <w:rFonts w:eastAsia="Times New Roman"/>
      <w:b/>
      <w:bCs/>
      <w:sz w:val="24"/>
      <w:szCs w:val="24"/>
    </w:rPr>
  </w:style>
  <w:style w:type="table" w:styleId="TableGrid">
    <w:name w:val="Table Grid"/>
    <w:basedOn w:val="TableNormal"/>
    <w:uiPriority w:val="59"/>
    <w:rsid w:val="003F5756"/>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003B"/>
    <w:rPr>
      <w:sz w:val="16"/>
      <w:szCs w:val="16"/>
    </w:rPr>
  </w:style>
  <w:style w:type="paragraph" w:styleId="CommentText">
    <w:name w:val="annotation text"/>
    <w:basedOn w:val="Normal"/>
    <w:link w:val="CommentTextChar"/>
    <w:uiPriority w:val="99"/>
    <w:semiHidden/>
    <w:unhideWhenUsed/>
    <w:rsid w:val="00BA003B"/>
    <w:rPr>
      <w:szCs w:val="20"/>
    </w:rPr>
  </w:style>
  <w:style w:type="character" w:customStyle="1" w:styleId="CommentTextChar">
    <w:name w:val="Comment Text Char"/>
    <w:basedOn w:val="DefaultParagraphFont"/>
    <w:link w:val="CommentText"/>
    <w:uiPriority w:val="99"/>
    <w:semiHidden/>
    <w:rsid w:val="00BA003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03B"/>
    <w:rPr>
      <w:b/>
      <w:bCs/>
    </w:rPr>
  </w:style>
  <w:style w:type="character" w:customStyle="1" w:styleId="CommentSubjectChar">
    <w:name w:val="Comment Subject Char"/>
    <w:basedOn w:val="CommentTextChar"/>
    <w:link w:val="CommentSubject"/>
    <w:uiPriority w:val="99"/>
    <w:semiHidden/>
    <w:rsid w:val="00BA003B"/>
    <w:rPr>
      <w:rFonts w:eastAsia="Times New Roman" w:cs="Times New Roman"/>
      <w:b/>
      <w:bCs/>
      <w:sz w:val="20"/>
      <w:szCs w:val="20"/>
    </w:rPr>
  </w:style>
  <w:style w:type="paragraph" w:styleId="PlainText">
    <w:name w:val="Plain Text"/>
    <w:basedOn w:val="Normal"/>
    <w:link w:val="PlainTextChar"/>
    <w:uiPriority w:val="99"/>
    <w:semiHidden/>
    <w:unhideWhenUsed/>
    <w:rsid w:val="002867E2"/>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867E2"/>
    <w:rPr>
      <w:rFonts w:ascii="Calibri" w:hAnsi="Calibri" w:cs="Consolas"/>
      <w:szCs w:val="21"/>
    </w:rPr>
  </w:style>
  <w:style w:type="paragraph" w:styleId="Revision">
    <w:name w:val="Revision"/>
    <w:hidden/>
    <w:uiPriority w:val="99"/>
    <w:semiHidden/>
    <w:rsid w:val="00B82F3C"/>
    <w:pPr>
      <w:jc w:val="left"/>
    </w:pPr>
    <w:rPr>
      <w:rFonts w:eastAsia="Times New Roman" w:cs="Times New Roman"/>
      <w:sz w:val="20"/>
      <w:szCs w:val="24"/>
    </w:rPr>
  </w:style>
  <w:style w:type="table" w:styleId="TableGridLight">
    <w:name w:val="Grid Table Light"/>
    <w:basedOn w:val="TableNormal"/>
    <w:uiPriority w:val="40"/>
    <w:rsid w:val="009739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locked/>
    <w:rsid w:val="00AC68A9"/>
    <w:rPr>
      <w:rFonts w:ascii="Calibri" w:eastAsia="Calibri" w:hAnsi="Calibri" w:cs="Times New Roman"/>
    </w:rPr>
  </w:style>
  <w:style w:type="paragraph" w:styleId="NormalWeb">
    <w:name w:val="Normal (Web)"/>
    <w:basedOn w:val="Normal"/>
    <w:uiPriority w:val="99"/>
    <w:semiHidden/>
    <w:unhideWhenUsed/>
    <w:rsid w:val="00C32F7D"/>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C32F7D"/>
    <w:rPr>
      <w:b/>
      <w:bCs/>
    </w:rPr>
  </w:style>
  <w:style w:type="character" w:customStyle="1" w:styleId="Heading3Char">
    <w:name w:val="Heading 3 Char"/>
    <w:basedOn w:val="DefaultParagraphFont"/>
    <w:link w:val="Heading3"/>
    <w:uiPriority w:val="9"/>
    <w:semiHidden/>
    <w:rsid w:val="00A7384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A73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841">
      <w:bodyDiv w:val="1"/>
      <w:marLeft w:val="0"/>
      <w:marRight w:val="0"/>
      <w:marTop w:val="0"/>
      <w:marBottom w:val="0"/>
      <w:divBdr>
        <w:top w:val="none" w:sz="0" w:space="0" w:color="auto"/>
        <w:left w:val="none" w:sz="0" w:space="0" w:color="auto"/>
        <w:bottom w:val="none" w:sz="0" w:space="0" w:color="auto"/>
        <w:right w:val="none" w:sz="0" w:space="0" w:color="auto"/>
      </w:divBdr>
    </w:div>
    <w:div w:id="92865146">
      <w:bodyDiv w:val="1"/>
      <w:marLeft w:val="0"/>
      <w:marRight w:val="0"/>
      <w:marTop w:val="0"/>
      <w:marBottom w:val="0"/>
      <w:divBdr>
        <w:top w:val="none" w:sz="0" w:space="0" w:color="auto"/>
        <w:left w:val="none" w:sz="0" w:space="0" w:color="auto"/>
        <w:bottom w:val="none" w:sz="0" w:space="0" w:color="auto"/>
        <w:right w:val="none" w:sz="0" w:space="0" w:color="auto"/>
      </w:divBdr>
    </w:div>
    <w:div w:id="165093500">
      <w:bodyDiv w:val="1"/>
      <w:marLeft w:val="0"/>
      <w:marRight w:val="0"/>
      <w:marTop w:val="0"/>
      <w:marBottom w:val="0"/>
      <w:divBdr>
        <w:top w:val="none" w:sz="0" w:space="0" w:color="auto"/>
        <w:left w:val="none" w:sz="0" w:space="0" w:color="auto"/>
        <w:bottom w:val="none" w:sz="0" w:space="0" w:color="auto"/>
        <w:right w:val="none" w:sz="0" w:space="0" w:color="auto"/>
      </w:divBdr>
    </w:div>
    <w:div w:id="182550376">
      <w:bodyDiv w:val="1"/>
      <w:marLeft w:val="0"/>
      <w:marRight w:val="0"/>
      <w:marTop w:val="0"/>
      <w:marBottom w:val="0"/>
      <w:divBdr>
        <w:top w:val="none" w:sz="0" w:space="0" w:color="auto"/>
        <w:left w:val="none" w:sz="0" w:space="0" w:color="auto"/>
        <w:bottom w:val="none" w:sz="0" w:space="0" w:color="auto"/>
        <w:right w:val="none" w:sz="0" w:space="0" w:color="auto"/>
      </w:divBdr>
    </w:div>
    <w:div w:id="503326792">
      <w:bodyDiv w:val="1"/>
      <w:marLeft w:val="0"/>
      <w:marRight w:val="0"/>
      <w:marTop w:val="0"/>
      <w:marBottom w:val="0"/>
      <w:divBdr>
        <w:top w:val="none" w:sz="0" w:space="0" w:color="auto"/>
        <w:left w:val="none" w:sz="0" w:space="0" w:color="auto"/>
        <w:bottom w:val="none" w:sz="0" w:space="0" w:color="auto"/>
        <w:right w:val="none" w:sz="0" w:space="0" w:color="auto"/>
      </w:divBdr>
    </w:div>
    <w:div w:id="525600130">
      <w:bodyDiv w:val="1"/>
      <w:marLeft w:val="0"/>
      <w:marRight w:val="0"/>
      <w:marTop w:val="0"/>
      <w:marBottom w:val="0"/>
      <w:divBdr>
        <w:top w:val="none" w:sz="0" w:space="0" w:color="auto"/>
        <w:left w:val="none" w:sz="0" w:space="0" w:color="auto"/>
        <w:bottom w:val="none" w:sz="0" w:space="0" w:color="auto"/>
        <w:right w:val="none" w:sz="0" w:space="0" w:color="auto"/>
      </w:divBdr>
    </w:div>
    <w:div w:id="533618307">
      <w:bodyDiv w:val="1"/>
      <w:marLeft w:val="0"/>
      <w:marRight w:val="0"/>
      <w:marTop w:val="0"/>
      <w:marBottom w:val="0"/>
      <w:divBdr>
        <w:top w:val="none" w:sz="0" w:space="0" w:color="auto"/>
        <w:left w:val="none" w:sz="0" w:space="0" w:color="auto"/>
        <w:bottom w:val="none" w:sz="0" w:space="0" w:color="auto"/>
        <w:right w:val="none" w:sz="0" w:space="0" w:color="auto"/>
      </w:divBdr>
    </w:div>
    <w:div w:id="540896008">
      <w:bodyDiv w:val="1"/>
      <w:marLeft w:val="0"/>
      <w:marRight w:val="0"/>
      <w:marTop w:val="0"/>
      <w:marBottom w:val="0"/>
      <w:divBdr>
        <w:top w:val="none" w:sz="0" w:space="0" w:color="auto"/>
        <w:left w:val="none" w:sz="0" w:space="0" w:color="auto"/>
        <w:bottom w:val="none" w:sz="0" w:space="0" w:color="auto"/>
        <w:right w:val="none" w:sz="0" w:space="0" w:color="auto"/>
      </w:divBdr>
    </w:div>
    <w:div w:id="594364664">
      <w:bodyDiv w:val="1"/>
      <w:marLeft w:val="0"/>
      <w:marRight w:val="0"/>
      <w:marTop w:val="0"/>
      <w:marBottom w:val="0"/>
      <w:divBdr>
        <w:top w:val="none" w:sz="0" w:space="0" w:color="auto"/>
        <w:left w:val="none" w:sz="0" w:space="0" w:color="auto"/>
        <w:bottom w:val="none" w:sz="0" w:space="0" w:color="auto"/>
        <w:right w:val="none" w:sz="0" w:space="0" w:color="auto"/>
      </w:divBdr>
    </w:div>
    <w:div w:id="622658224">
      <w:bodyDiv w:val="1"/>
      <w:marLeft w:val="0"/>
      <w:marRight w:val="0"/>
      <w:marTop w:val="0"/>
      <w:marBottom w:val="0"/>
      <w:divBdr>
        <w:top w:val="none" w:sz="0" w:space="0" w:color="auto"/>
        <w:left w:val="none" w:sz="0" w:space="0" w:color="auto"/>
        <w:bottom w:val="none" w:sz="0" w:space="0" w:color="auto"/>
        <w:right w:val="none" w:sz="0" w:space="0" w:color="auto"/>
      </w:divBdr>
    </w:div>
    <w:div w:id="654601451">
      <w:bodyDiv w:val="1"/>
      <w:marLeft w:val="0"/>
      <w:marRight w:val="0"/>
      <w:marTop w:val="0"/>
      <w:marBottom w:val="0"/>
      <w:divBdr>
        <w:top w:val="none" w:sz="0" w:space="0" w:color="auto"/>
        <w:left w:val="none" w:sz="0" w:space="0" w:color="auto"/>
        <w:bottom w:val="none" w:sz="0" w:space="0" w:color="auto"/>
        <w:right w:val="none" w:sz="0" w:space="0" w:color="auto"/>
      </w:divBdr>
    </w:div>
    <w:div w:id="766075413">
      <w:bodyDiv w:val="1"/>
      <w:marLeft w:val="0"/>
      <w:marRight w:val="0"/>
      <w:marTop w:val="0"/>
      <w:marBottom w:val="0"/>
      <w:divBdr>
        <w:top w:val="none" w:sz="0" w:space="0" w:color="auto"/>
        <w:left w:val="none" w:sz="0" w:space="0" w:color="auto"/>
        <w:bottom w:val="none" w:sz="0" w:space="0" w:color="auto"/>
        <w:right w:val="none" w:sz="0" w:space="0" w:color="auto"/>
      </w:divBdr>
    </w:div>
    <w:div w:id="839852908">
      <w:bodyDiv w:val="1"/>
      <w:marLeft w:val="0"/>
      <w:marRight w:val="0"/>
      <w:marTop w:val="0"/>
      <w:marBottom w:val="0"/>
      <w:divBdr>
        <w:top w:val="none" w:sz="0" w:space="0" w:color="auto"/>
        <w:left w:val="none" w:sz="0" w:space="0" w:color="auto"/>
        <w:bottom w:val="none" w:sz="0" w:space="0" w:color="auto"/>
        <w:right w:val="none" w:sz="0" w:space="0" w:color="auto"/>
      </w:divBdr>
    </w:div>
    <w:div w:id="1224413415">
      <w:bodyDiv w:val="1"/>
      <w:marLeft w:val="0"/>
      <w:marRight w:val="0"/>
      <w:marTop w:val="0"/>
      <w:marBottom w:val="0"/>
      <w:divBdr>
        <w:top w:val="none" w:sz="0" w:space="0" w:color="auto"/>
        <w:left w:val="none" w:sz="0" w:space="0" w:color="auto"/>
        <w:bottom w:val="none" w:sz="0" w:space="0" w:color="auto"/>
        <w:right w:val="none" w:sz="0" w:space="0" w:color="auto"/>
      </w:divBdr>
    </w:div>
    <w:div w:id="1433671874">
      <w:bodyDiv w:val="1"/>
      <w:marLeft w:val="0"/>
      <w:marRight w:val="0"/>
      <w:marTop w:val="0"/>
      <w:marBottom w:val="0"/>
      <w:divBdr>
        <w:top w:val="none" w:sz="0" w:space="0" w:color="auto"/>
        <w:left w:val="none" w:sz="0" w:space="0" w:color="auto"/>
        <w:bottom w:val="none" w:sz="0" w:space="0" w:color="auto"/>
        <w:right w:val="none" w:sz="0" w:space="0" w:color="auto"/>
      </w:divBdr>
    </w:div>
    <w:div w:id="1521359802">
      <w:bodyDiv w:val="1"/>
      <w:marLeft w:val="0"/>
      <w:marRight w:val="0"/>
      <w:marTop w:val="0"/>
      <w:marBottom w:val="0"/>
      <w:divBdr>
        <w:top w:val="none" w:sz="0" w:space="0" w:color="auto"/>
        <w:left w:val="none" w:sz="0" w:space="0" w:color="auto"/>
        <w:bottom w:val="none" w:sz="0" w:space="0" w:color="auto"/>
        <w:right w:val="none" w:sz="0" w:space="0" w:color="auto"/>
      </w:divBdr>
    </w:div>
    <w:div w:id="1573852416">
      <w:bodyDiv w:val="1"/>
      <w:marLeft w:val="0"/>
      <w:marRight w:val="0"/>
      <w:marTop w:val="0"/>
      <w:marBottom w:val="0"/>
      <w:divBdr>
        <w:top w:val="none" w:sz="0" w:space="0" w:color="auto"/>
        <w:left w:val="none" w:sz="0" w:space="0" w:color="auto"/>
        <w:bottom w:val="none" w:sz="0" w:space="0" w:color="auto"/>
        <w:right w:val="none" w:sz="0" w:space="0" w:color="auto"/>
      </w:divBdr>
    </w:div>
    <w:div w:id="1588730244">
      <w:bodyDiv w:val="1"/>
      <w:marLeft w:val="0"/>
      <w:marRight w:val="0"/>
      <w:marTop w:val="0"/>
      <w:marBottom w:val="0"/>
      <w:divBdr>
        <w:top w:val="none" w:sz="0" w:space="0" w:color="auto"/>
        <w:left w:val="none" w:sz="0" w:space="0" w:color="auto"/>
        <w:bottom w:val="none" w:sz="0" w:space="0" w:color="auto"/>
        <w:right w:val="none" w:sz="0" w:space="0" w:color="auto"/>
      </w:divBdr>
    </w:div>
    <w:div w:id="1767991565">
      <w:bodyDiv w:val="1"/>
      <w:marLeft w:val="0"/>
      <w:marRight w:val="0"/>
      <w:marTop w:val="0"/>
      <w:marBottom w:val="0"/>
      <w:divBdr>
        <w:top w:val="none" w:sz="0" w:space="0" w:color="auto"/>
        <w:left w:val="none" w:sz="0" w:space="0" w:color="auto"/>
        <w:bottom w:val="none" w:sz="0" w:space="0" w:color="auto"/>
        <w:right w:val="none" w:sz="0" w:space="0" w:color="auto"/>
      </w:divBdr>
    </w:div>
    <w:div w:id="1773746577">
      <w:bodyDiv w:val="1"/>
      <w:marLeft w:val="0"/>
      <w:marRight w:val="0"/>
      <w:marTop w:val="0"/>
      <w:marBottom w:val="0"/>
      <w:divBdr>
        <w:top w:val="none" w:sz="0" w:space="0" w:color="auto"/>
        <w:left w:val="none" w:sz="0" w:space="0" w:color="auto"/>
        <w:bottom w:val="none" w:sz="0" w:space="0" w:color="auto"/>
        <w:right w:val="none" w:sz="0" w:space="0" w:color="auto"/>
      </w:divBdr>
    </w:div>
    <w:div w:id="18737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95574f3-e409-4bd9-97ad-cc6ebfb75d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67BED12FF01349A39B1ACD38572D7E" ma:contentTypeVersion="9" ma:contentTypeDescription="Create a new document." ma:contentTypeScope="" ma:versionID="d37099d7a506f147a745b4dbe2b5e68e">
  <xsd:schema xmlns:xsd="http://www.w3.org/2001/XMLSchema" xmlns:xs="http://www.w3.org/2001/XMLSchema" xmlns:p="http://schemas.microsoft.com/office/2006/metadata/properties" xmlns:ns3="d95574f3-e409-4bd9-97ad-cc6ebfb75d2f" targetNamespace="http://schemas.microsoft.com/office/2006/metadata/properties" ma:root="true" ma:fieldsID="da439fc8d94bb9a8686e5d7c4774c975" ns3:_="">
    <xsd:import namespace="d95574f3-e409-4bd9-97ad-cc6ebfb75d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4f3-e409-4bd9-97ad-cc6ebfb75d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07473-DFAE-4037-9C3B-EA175F3F83F3}">
  <ds:schemaRefs>
    <ds:schemaRef ds:uri="http://schemas.openxmlformats.org/officeDocument/2006/bibliography"/>
  </ds:schemaRefs>
</ds:datastoreItem>
</file>

<file path=customXml/itemProps2.xml><?xml version="1.0" encoding="utf-8"?>
<ds:datastoreItem xmlns:ds="http://schemas.openxmlformats.org/officeDocument/2006/customXml" ds:itemID="{8FA659DD-DF4E-4ED6-9B8C-C682786D2CF7}">
  <ds:schemaRefs>
    <ds:schemaRef ds:uri="http://schemas.microsoft.com/office/2006/metadata/properties"/>
    <ds:schemaRef ds:uri="http://schemas.microsoft.com/office/infopath/2007/PartnerControls"/>
    <ds:schemaRef ds:uri="d95574f3-e409-4bd9-97ad-cc6ebfb75d2f"/>
  </ds:schemaRefs>
</ds:datastoreItem>
</file>

<file path=customXml/itemProps3.xml><?xml version="1.0" encoding="utf-8"?>
<ds:datastoreItem xmlns:ds="http://schemas.openxmlformats.org/officeDocument/2006/customXml" ds:itemID="{4E0DE31F-F9AF-42F3-88BA-578110E6C8C7}">
  <ds:schemaRefs>
    <ds:schemaRef ds:uri="http://schemas.microsoft.com/sharepoint/v3/contenttype/forms"/>
  </ds:schemaRefs>
</ds:datastoreItem>
</file>

<file path=customXml/itemProps4.xml><?xml version="1.0" encoding="utf-8"?>
<ds:datastoreItem xmlns:ds="http://schemas.openxmlformats.org/officeDocument/2006/customXml" ds:itemID="{42AC39CD-031C-4AFD-AAF4-B69644450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4f3-e409-4bd9-97ad-cc6ebfb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5955</Characters>
  <Application>Microsoft Office Word</Application>
  <DocSecurity>0</DocSecurity>
  <Lines>185</Lines>
  <Paragraphs>77</Paragraphs>
  <ScaleCrop>false</ScaleCrop>
  <HeadingPairs>
    <vt:vector size="2" baseType="variant">
      <vt:variant>
        <vt:lpstr>Title</vt:lpstr>
      </vt:variant>
      <vt:variant>
        <vt:i4>1</vt:i4>
      </vt:variant>
    </vt:vector>
  </HeadingPairs>
  <TitlesOfParts>
    <vt:vector size="1" baseType="lpstr">
      <vt:lpstr/>
    </vt:vector>
  </TitlesOfParts>
  <Company>CROYDON COLLEGE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Blackmore, Neil</dc:creator>
  <cp:keywords/>
  <dc:description/>
  <cp:lastModifiedBy>Jacqueline Mutibwa</cp:lastModifiedBy>
  <cp:revision>3</cp:revision>
  <cp:lastPrinted>2023-04-11T11:30:00Z</cp:lastPrinted>
  <dcterms:created xsi:type="dcterms:W3CDTF">2026-03-06T13:23:00Z</dcterms:created>
  <dcterms:modified xsi:type="dcterms:W3CDTF">2026-03-06T13:25:00Z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0x0101001767BED12FF01349A39B1ACD38572D7E</vt:lpwstr>
  </property>
</Properties>
</file>